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Layout w:type="fixed"/>
        <w:tblLook w:val="01E0" w:firstRow="1" w:lastRow="1" w:firstColumn="1" w:lastColumn="1" w:noHBand="0" w:noVBand="0"/>
      </w:tblPr>
      <w:tblGrid>
        <w:gridCol w:w="2329"/>
        <w:gridCol w:w="3057"/>
        <w:gridCol w:w="5386"/>
      </w:tblGrid>
      <w:tr w:rsidR="00C47218" w:rsidRPr="001A5450">
        <w:trPr>
          <w:trHeight w:val="1072"/>
        </w:trPr>
        <w:tc>
          <w:tcPr>
            <w:tcW w:w="2500" w:type="pct"/>
            <w:gridSpan w:val="2"/>
            <w:tcBorders>
              <w:bottom w:val="single" w:sz="4" w:space="0" w:color="auto"/>
            </w:tcBorders>
            <w:shd w:val="clear" w:color="auto" w:fill="auto"/>
          </w:tcPr>
          <w:p w:rsidR="00C47218" w:rsidRDefault="00C47218" w:rsidP="00663EB5">
            <w:pPr>
              <w:rPr>
                <w:b/>
                <w:sz w:val="36"/>
                <w:szCs w:val="36"/>
              </w:rPr>
            </w:pPr>
            <w:r w:rsidRPr="001A5450">
              <w:rPr>
                <w:b/>
                <w:sz w:val="36"/>
                <w:szCs w:val="36"/>
              </w:rPr>
              <w:t>MINUTES OF MEETING</w:t>
            </w:r>
          </w:p>
          <w:p w:rsidR="00AB6015" w:rsidRPr="001A5450" w:rsidRDefault="00AB6015" w:rsidP="00663EB5">
            <w:pPr>
              <w:rPr>
                <w:b/>
                <w:sz w:val="36"/>
                <w:szCs w:val="36"/>
              </w:rPr>
            </w:pPr>
          </w:p>
        </w:tc>
        <w:tc>
          <w:tcPr>
            <w:tcW w:w="2500" w:type="pct"/>
            <w:tcBorders>
              <w:bottom w:val="single" w:sz="4" w:space="0" w:color="auto"/>
            </w:tcBorders>
            <w:shd w:val="clear" w:color="auto" w:fill="auto"/>
          </w:tcPr>
          <w:p w:rsidR="00C47218" w:rsidRPr="001A5450" w:rsidRDefault="004C1867" w:rsidP="00CB3638">
            <w:pPr>
              <w:jc w:val="both"/>
            </w:pPr>
            <w:r>
              <w:rPr>
                <w:noProof/>
              </w:rPr>
              <w:drawing>
                <wp:inline distT="0" distB="0" distL="0" distR="0">
                  <wp:extent cx="2954655" cy="497840"/>
                  <wp:effectExtent l="0" t="0" r="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4655" cy="497840"/>
                          </a:xfrm>
                          <a:prstGeom prst="rect">
                            <a:avLst/>
                          </a:prstGeom>
                          <a:noFill/>
                          <a:ln>
                            <a:noFill/>
                          </a:ln>
                        </pic:spPr>
                      </pic:pic>
                    </a:graphicData>
                  </a:graphic>
                </wp:inline>
              </w:drawing>
            </w:r>
          </w:p>
        </w:tc>
      </w:tr>
      <w:tr w:rsidR="00B21919" w:rsidRPr="002B521D" w:rsidTr="009D501A">
        <w:trPr>
          <w:trHeight w:val="23"/>
        </w:trPr>
        <w:tc>
          <w:tcPr>
            <w:tcW w:w="1081" w:type="pct"/>
            <w:shd w:val="clear" w:color="auto" w:fill="auto"/>
            <w:tcMar>
              <w:top w:w="57" w:type="dxa"/>
              <w:bottom w:w="57" w:type="dxa"/>
            </w:tcMar>
          </w:tcPr>
          <w:p w:rsidR="00B21919" w:rsidRPr="002B521D" w:rsidRDefault="00CA71CB" w:rsidP="00663EB5">
            <w:pPr>
              <w:rPr>
                <w:rFonts w:cs="Arial"/>
                <w:b/>
                <w:sz w:val="22"/>
                <w:szCs w:val="22"/>
              </w:rPr>
            </w:pPr>
            <w:r w:rsidRPr="002B521D">
              <w:rPr>
                <w:rFonts w:cs="Arial"/>
                <w:b/>
                <w:sz w:val="22"/>
                <w:szCs w:val="22"/>
              </w:rPr>
              <w:t xml:space="preserve">Name of organisation </w:t>
            </w:r>
          </w:p>
        </w:tc>
        <w:tc>
          <w:tcPr>
            <w:tcW w:w="3919" w:type="pct"/>
            <w:gridSpan w:val="2"/>
            <w:shd w:val="clear" w:color="auto" w:fill="auto"/>
            <w:tcMar>
              <w:top w:w="57" w:type="dxa"/>
              <w:bottom w:w="57" w:type="dxa"/>
            </w:tcMar>
          </w:tcPr>
          <w:p w:rsidR="00B21919" w:rsidRPr="002B521D" w:rsidRDefault="008A5106" w:rsidP="00663EB5">
            <w:pPr>
              <w:rPr>
                <w:rFonts w:cs="Arial"/>
                <w:b/>
                <w:sz w:val="22"/>
                <w:szCs w:val="22"/>
              </w:rPr>
            </w:pPr>
            <w:r>
              <w:rPr>
                <w:rFonts w:cs="Arial"/>
                <w:b/>
                <w:sz w:val="22"/>
                <w:szCs w:val="22"/>
              </w:rPr>
              <w:t>Standhill Infants’ School</w:t>
            </w:r>
          </w:p>
        </w:tc>
      </w:tr>
      <w:tr w:rsidR="00C47218" w:rsidRPr="002B521D" w:rsidTr="009D501A">
        <w:tc>
          <w:tcPr>
            <w:tcW w:w="1081" w:type="pct"/>
            <w:shd w:val="clear" w:color="auto" w:fill="auto"/>
            <w:tcMar>
              <w:top w:w="57" w:type="dxa"/>
              <w:bottom w:w="57" w:type="dxa"/>
            </w:tcMar>
          </w:tcPr>
          <w:p w:rsidR="00C47218" w:rsidRPr="002B521D" w:rsidRDefault="00C47218" w:rsidP="00663EB5">
            <w:pPr>
              <w:rPr>
                <w:rFonts w:cs="Arial"/>
                <w:b/>
                <w:sz w:val="22"/>
                <w:szCs w:val="22"/>
              </w:rPr>
            </w:pPr>
            <w:r w:rsidRPr="002B521D">
              <w:rPr>
                <w:rFonts w:cs="Arial"/>
                <w:b/>
                <w:sz w:val="22"/>
                <w:szCs w:val="22"/>
              </w:rPr>
              <w:t>Meeting title:</w:t>
            </w:r>
          </w:p>
        </w:tc>
        <w:tc>
          <w:tcPr>
            <w:tcW w:w="3919" w:type="pct"/>
            <w:gridSpan w:val="2"/>
            <w:shd w:val="clear" w:color="auto" w:fill="auto"/>
            <w:tcMar>
              <w:top w:w="57" w:type="dxa"/>
              <w:bottom w:w="57" w:type="dxa"/>
            </w:tcMar>
          </w:tcPr>
          <w:p w:rsidR="00C47218" w:rsidRPr="002B521D" w:rsidRDefault="00E90A35" w:rsidP="002129B2">
            <w:pPr>
              <w:rPr>
                <w:rFonts w:cs="Arial"/>
                <w:b/>
                <w:sz w:val="22"/>
                <w:szCs w:val="22"/>
              </w:rPr>
            </w:pPr>
            <w:r>
              <w:rPr>
                <w:rFonts w:cs="Arial"/>
                <w:b/>
                <w:sz w:val="22"/>
                <w:szCs w:val="22"/>
              </w:rPr>
              <w:t xml:space="preserve">Virtual Governing Body Meeting during which the </w:t>
            </w:r>
            <w:r w:rsidR="008A5106">
              <w:rPr>
                <w:rFonts w:cs="Arial"/>
                <w:b/>
                <w:sz w:val="22"/>
                <w:szCs w:val="22"/>
              </w:rPr>
              <w:t>Finance and General Purpose Committee</w:t>
            </w:r>
            <w:r>
              <w:rPr>
                <w:rFonts w:cs="Arial"/>
                <w:b/>
                <w:sz w:val="22"/>
                <w:szCs w:val="22"/>
              </w:rPr>
              <w:t xml:space="preserve"> discussed matters as </w:t>
            </w:r>
            <w:proofErr w:type="spellStart"/>
            <w:r>
              <w:rPr>
                <w:rFonts w:cs="Arial"/>
                <w:b/>
                <w:sz w:val="22"/>
                <w:szCs w:val="22"/>
              </w:rPr>
              <w:t>minuted</w:t>
            </w:r>
            <w:proofErr w:type="spellEnd"/>
            <w:r>
              <w:rPr>
                <w:rFonts w:cs="Arial"/>
                <w:b/>
                <w:sz w:val="22"/>
                <w:szCs w:val="22"/>
              </w:rPr>
              <w:t xml:space="preserve"> below.</w:t>
            </w:r>
          </w:p>
        </w:tc>
      </w:tr>
      <w:tr w:rsidR="00C47218" w:rsidRPr="002B521D" w:rsidTr="009D501A">
        <w:trPr>
          <w:trHeight w:val="131"/>
        </w:trPr>
        <w:tc>
          <w:tcPr>
            <w:tcW w:w="1081" w:type="pct"/>
            <w:shd w:val="clear" w:color="auto" w:fill="auto"/>
            <w:tcMar>
              <w:top w:w="57" w:type="dxa"/>
              <w:bottom w:w="57" w:type="dxa"/>
            </w:tcMar>
          </w:tcPr>
          <w:p w:rsidR="00C47218" w:rsidRPr="002B521D" w:rsidRDefault="00C47218" w:rsidP="00663EB5">
            <w:pPr>
              <w:rPr>
                <w:rFonts w:cs="Arial"/>
                <w:b/>
                <w:sz w:val="22"/>
                <w:szCs w:val="22"/>
              </w:rPr>
            </w:pPr>
            <w:r w:rsidRPr="002B521D">
              <w:rPr>
                <w:rFonts w:cs="Arial"/>
                <w:b/>
                <w:sz w:val="22"/>
                <w:szCs w:val="22"/>
              </w:rPr>
              <w:t>Date</w:t>
            </w:r>
            <w:r w:rsidR="00FB7D9D" w:rsidRPr="002B521D">
              <w:rPr>
                <w:rFonts w:cs="Arial"/>
                <w:b/>
                <w:sz w:val="22"/>
                <w:szCs w:val="22"/>
              </w:rPr>
              <w:t xml:space="preserve"> and time</w:t>
            </w:r>
            <w:r w:rsidRPr="002B521D">
              <w:rPr>
                <w:rFonts w:cs="Arial"/>
                <w:b/>
                <w:sz w:val="22"/>
                <w:szCs w:val="22"/>
              </w:rPr>
              <w:t>:</w:t>
            </w:r>
          </w:p>
        </w:tc>
        <w:tc>
          <w:tcPr>
            <w:tcW w:w="3919" w:type="pct"/>
            <w:gridSpan w:val="2"/>
            <w:shd w:val="clear" w:color="auto" w:fill="auto"/>
            <w:tcMar>
              <w:top w:w="57" w:type="dxa"/>
              <w:bottom w:w="57" w:type="dxa"/>
            </w:tcMar>
          </w:tcPr>
          <w:p w:rsidR="00C47218" w:rsidRPr="002B521D" w:rsidRDefault="008A5106" w:rsidP="00F827C0">
            <w:pPr>
              <w:rPr>
                <w:rFonts w:cs="Arial"/>
                <w:b/>
                <w:sz w:val="22"/>
                <w:szCs w:val="22"/>
              </w:rPr>
            </w:pPr>
            <w:r>
              <w:rPr>
                <w:rFonts w:cs="Arial"/>
                <w:b/>
                <w:sz w:val="22"/>
                <w:szCs w:val="22"/>
              </w:rPr>
              <w:t xml:space="preserve">Wednesday, </w:t>
            </w:r>
            <w:r w:rsidR="00F827C0">
              <w:rPr>
                <w:rFonts w:cs="Arial"/>
                <w:b/>
                <w:sz w:val="22"/>
                <w:szCs w:val="22"/>
              </w:rPr>
              <w:t>27</w:t>
            </w:r>
            <w:r w:rsidR="00F827C0" w:rsidRPr="00F827C0">
              <w:rPr>
                <w:rFonts w:cs="Arial"/>
                <w:b/>
                <w:sz w:val="22"/>
                <w:szCs w:val="22"/>
                <w:vertAlign w:val="superscript"/>
              </w:rPr>
              <w:t>th</w:t>
            </w:r>
            <w:r w:rsidR="00F827C0">
              <w:rPr>
                <w:rFonts w:cs="Arial"/>
                <w:b/>
                <w:sz w:val="22"/>
                <w:szCs w:val="22"/>
              </w:rPr>
              <w:t xml:space="preserve"> May 2020</w:t>
            </w:r>
            <w:r>
              <w:rPr>
                <w:rFonts w:cs="Arial"/>
                <w:b/>
                <w:sz w:val="22"/>
                <w:szCs w:val="22"/>
              </w:rPr>
              <w:t xml:space="preserve"> at 6.0</w:t>
            </w:r>
            <w:r w:rsidR="00062BC5">
              <w:rPr>
                <w:rFonts w:cs="Arial"/>
                <w:b/>
                <w:sz w:val="22"/>
                <w:szCs w:val="22"/>
              </w:rPr>
              <w:t>5</w:t>
            </w:r>
            <w:r>
              <w:rPr>
                <w:rFonts w:cs="Arial"/>
                <w:b/>
                <w:sz w:val="22"/>
                <w:szCs w:val="22"/>
              </w:rPr>
              <w:t>pm</w:t>
            </w:r>
          </w:p>
        </w:tc>
      </w:tr>
      <w:tr w:rsidR="00C47218" w:rsidRPr="002B521D" w:rsidTr="009D501A">
        <w:tc>
          <w:tcPr>
            <w:tcW w:w="1081" w:type="pct"/>
            <w:shd w:val="clear" w:color="auto" w:fill="auto"/>
            <w:tcMar>
              <w:top w:w="57" w:type="dxa"/>
              <w:bottom w:w="57" w:type="dxa"/>
            </w:tcMar>
          </w:tcPr>
          <w:p w:rsidR="00C47218" w:rsidRPr="002B521D" w:rsidRDefault="00C47218" w:rsidP="00663EB5">
            <w:pPr>
              <w:rPr>
                <w:rFonts w:cs="Arial"/>
                <w:b/>
                <w:sz w:val="22"/>
                <w:szCs w:val="22"/>
              </w:rPr>
            </w:pPr>
            <w:r w:rsidRPr="002B521D">
              <w:rPr>
                <w:rFonts w:cs="Arial"/>
                <w:b/>
                <w:sz w:val="22"/>
                <w:szCs w:val="22"/>
              </w:rPr>
              <w:t>Location:</w:t>
            </w:r>
          </w:p>
        </w:tc>
        <w:tc>
          <w:tcPr>
            <w:tcW w:w="3919" w:type="pct"/>
            <w:gridSpan w:val="2"/>
            <w:shd w:val="clear" w:color="auto" w:fill="auto"/>
            <w:tcMar>
              <w:top w:w="57" w:type="dxa"/>
              <w:bottom w:w="57" w:type="dxa"/>
            </w:tcMar>
          </w:tcPr>
          <w:p w:rsidR="00C47218" w:rsidRPr="002B521D" w:rsidRDefault="008A5106" w:rsidP="005E1E77">
            <w:pPr>
              <w:rPr>
                <w:rFonts w:cs="Arial"/>
                <w:b/>
                <w:sz w:val="22"/>
                <w:szCs w:val="22"/>
              </w:rPr>
            </w:pPr>
            <w:r>
              <w:rPr>
                <w:rFonts w:cs="Arial"/>
                <w:b/>
                <w:sz w:val="22"/>
                <w:szCs w:val="22"/>
              </w:rPr>
              <w:t>Standhill Infants’ School</w:t>
            </w:r>
          </w:p>
        </w:tc>
      </w:tr>
    </w:tbl>
    <w:p w:rsidR="00C47218" w:rsidRPr="002B521D" w:rsidRDefault="00C47218" w:rsidP="00663EB5">
      <w:pPr>
        <w:rPr>
          <w:rFonts w:cs="Arial"/>
          <w:sz w:val="22"/>
          <w:szCs w:val="22"/>
        </w:rPr>
      </w:pPr>
    </w:p>
    <w:tbl>
      <w:tblPr>
        <w:tblW w:w="10773" w:type="dxa"/>
        <w:tblBorders>
          <w:insideH w:val="single" w:sz="4" w:space="0" w:color="auto"/>
          <w:insideV w:val="single" w:sz="4" w:space="0" w:color="auto"/>
        </w:tblBorders>
        <w:tblLayout w:type="fixed"/>
        <w:tblLook w:val="00A0" w:firstRow="1" w:lastRow="0" w:firstColumn="1" w:lastColumn="0" w:noHBand="0" w:noVBand="0"/>
      </w:tblPr>
      <w:tblGrid>
        <w:gridCol w:w="2376"/>
        <w:gridCol w:w="709"/>
        <w:gridCol w:w="7688"/>
      </w:tblGrid>
      <w:tr w:rsidR="005948A7" w:rsidRPr="002B521D" w:rsidTr="00EC3D5C">
        <w:tc>
          <w:tcPr>
            <w:tcW w:w="2376" w:type="dxa"/>
            <w:tcBorders>
              <w:top w:val="nil"/>
              <w:bottom w:val="nil"/>
              <w:right w:val="nil"/>
            </w:tcBorders>
          </w:tcPr>
          <w:p w:rsidR="005948A7" w:rsidRPr="002B521D" w:rsidRDefault="005948A7" w:rsidP="00663EB5">
            <w:pPr>
              <w:pStyle w:val="Heading4"/>
              <w:rPr>
                <w:rFonts w:cs="Arial"/>
                <w:sz w:val="22"/>
                <w:szCs w:val="22"/>
              </w:rPr>
            </w:pPr>
            <w:r w:rsidRPr="002B521D">
              <w:rPr>
                <w:rFonts w:cs="Arial"/>
                <w:sz w:val="22"/>
                <w:szCs w:val="22"/>
              </w:rPr>
              <w:t>Membership</w:t>
            </w:r>
          </w:p>
        </w:tc>
        <w:tc>
          <w:tcPr>
            <w:tcW w:w="709" w:type="dxa"/>
            <w:tcBorders>
              <w:top w:val="nil"/>
              <w:left w:val="nil"/>
              <w:bottom w:val="nil"/>
              <w:right w:val="nil"/>
            </w:tcBorders>
          </w:tcPr>
          <w:p w:rsidR="005948A7" w:rsidRPr="002B521D" w:rsidRDefault="005948A7" w:rsidP="00663EB5">
            <w:pPr>
              <w:rPr>
                <w:rFonts w:cs="Arial"/>
                <w:sz w:val="22"/>
                <w:szCs w:val="22"/>
              </w:rPr>
            </w:pPr>
          </w:p>
        </w:tc>
        <w:tc>
          <w:tcPr>
            <w:tcW w:w="7688" w:type="dxa"/>
            <w:tcBorders>
              <w:left w:val="nil"/>
              <w:bottom w:val="nil"/>
            </w:tcBorders>
          </w:tcPr>
          <w:p w:rsidR="005948A7" w:rsidRPr="002B521D" w:rsidRDefault="005948A7" w:rsidP="00663EB5">
            <w:pPr>
              <w:rPr>
                <w:rFonts w:cs="Arial"/>
                <w:sz w:val="22"/>
                <w:szCs w:val="22"/>
              </w:rPr>
            </w:pPr>
          </w:p>
        </w:tc>
      </w:tr>
      <w:tr w:rsidR="005948A7" w:rsidRPr="002B521D" w:rsidTr="00EC3D5C">
        <w:trPr>
          <w:trHeight w:val="80"/>
        </w:trPr>
        <w:tc>
          <w:tcPr>
            <w:tcW w:w="2376" w:type="dxa"/>
            <w:tcBorders>
              <w:top w:val="nil"/>
              <w:bottom w:val="nil"/>
              <w:right w:val="nil"/>
            </w:tcBorders>
          </w:tcPr>
          <w:p w:rsidR="005948A7" w:rsidRPr="002B521D" w:rsidRDefault="005948A7" w:rsidP="00663EB5">
            <w:pPr>
              <w:rPr>
                <w:rFonts w:cs="Arial"/>
                <w:sz w:val="22"/>
                <w:szCs w:val="22"/>
              </w:rPr>
            </w:pPr>
            <w:r w:rsidRPr="002B521D">
              <w:rPr>
                <w:rFonts w:cs="Arial"/>
                <w:sz w:val="22"/>
                <w:szCs w:val="22"/>
              </w:rPr>
              <w:t>‘</w:t>
            </w:r>
            <w:r w:rsidRPr="00062BC5">
              <w:rPr>
                <w:rFonts w:cs="Arial"/>
                <w:b/>
                <w:sz w:val="22"/>
                <w:szCs w:val="22"/>
              </w:rPr>
              <w:t>A</w:t>
            </w:r>
            <w:r w:rsidRPr="002B521D">
              <w:rPr>
                <w:rFonts w:cs="Arial"/>
                <w:sz w:val="22"/>
                <w:szCs w:val="22"/>
              </w:rPr>
              <w:t>’ denotes absence</w:t>
            </w:r>
          </w:p>
        </w:tc>
        <w:tc>
          <w:tcPr>
            <w:tcW w:w="709" w:type="dxa"/>
            <w:tcBorders>
              <w:top w:val="nil"/>
              <w:left w:val="nil"/>
              <w:bottom w:val="nil"/>
              <w:right w:val="nil"/>
            </w:tcBorders>
          </w:tcPr>
          <w:p w:rsidR="005948A7" w:rsidRPr="002B521D" w:rsidRDefault="005948A7" w:rsidP="00663EB5">
            <w:pPr>
              <w:rPr>
                <w:rFonts w:cs="Arial"/>
                <w:sz w:val="22"/>
                <w:szCs w:val="22"/>
              </w:rPr>
            </w:pPr>
          </w:p>
        </w:tc>
        <w:tc>
          <w:tcPr>
            <w:tcW w:w="7688" w:type="dxa"/>
            <w:tcBorders>
              <w:top w:val="nil"/>
              <w:left w:val="nil"/>
              <w:bottom w:val="nil"/>
            </w:tcBorders>
          </w:tcPr>
          <w:p w:rsidR="005948A7" w:rsidRPr="002B521D" w:rsidRDefault="008A5106" w:rsidP="00062BC5">
            <w:pPr>
              <w:rPr>
                <w:rFonts w:cs="Arial"/>
                <w:sz w:val="22"/>
                <w:szCs w:val="22"/>
              </w:rPr>
            </w:pPr>
            <w:r>
              <w:rPr>
                <w:rFonts w:cs="Arial"/>
                <w:sz w:val="22"/>
                <w:szCs w:val="22"/>
              </w:rPr>
              <w:t xml:space="preserve">Mr </w:t>
            </w:r>
            <w:r w:rsidR="00062BC5">
              <w:rPr>
                <w:rFonts w:cs="Arial"/>
                <w:sz w:val="22"/>
                <w:szCs w:val="22"/>
              </w:rPr>
              <w:t>T Morley</w:t>
            </w:r>
            <w:r>
              <w:rPr>
                <w:rFonts w:cs="Arial"/>
                <w:sz w:val="22"/>
                <w:szCs w:val="22"/>
              </w:rPr>
              <w:t xml:space="preserve"> (Chair)</w:t>
            </w:r>
          </w:p>
        </w:tc>
      </w:tr>
      <w:tr w:rsidR="00A7186F" w:rsidRPr="002B521D" w:rsidTr="00EC3D5C">
        <w:tc>
          <w:tcPr>
            <w:tcW w:w="2376" w:type="dxa"/>
            <w:tcBorders>
              <w:top w:val="nil"/>
              <w:bottom w:val="nil"/>
              <w:right w:val="nil"/>
            </w:tcBorders>
          </w:tcPr>
          <w:p w:rsidR="00A7186F" w:rsidRPr="002B521D" w:rsidRDefault="00A7186F" w:rsidP="00A7186F">
            <w:pPr>
              <w:rPr>
                <w:rFonts w:cs="Arial"/>
                <w:sz w:val="22"/>
                <w:szCs w:val="22"/>
              </w:rPr>
            </w:pPr>
          </w:p>
        </w:tc>
        <w:tc>
          <w:tcPr>
            <w:tcW w:w="709" w:type="dxa"/>
            <w:tcBorders>
              <w:top w:val="nil"/>
              <w:left w:val="nil"/>
              <w:bottom w:val="nil"/>
              <w:right w:val="nil"/>
            </w:tcBorders>
          </w:tcPr>
          <w:p w:rsidR="00A7186F" w:rsidRPr="002B521D" w:rsidRDefault="00A7186F" w:rsidP="00A7186F">
            <w:pPr>
              <w:rPr>
                <w:rFonts w:cs="Arial"/>
                <w:sz w:val="22"/>
                <w:szCs w:val="22"/>
              </w:rPr>
            </w:pPr>
          </w:p>
        </w:tc>
        <w:tc>
          <w:tcPr>
            <w:tcW w:w="7688" w:type="dxa"/>
            <w:tcBorders>
              <w:top w:val="nil"/>
              <w:bottom w:val="nil"/>
              <w:right w:val="nil"/>
            </w:tcBorders>
          </w:tcPr>
          <w:p w:rsidR="00A7186F" w:rsidRPr="002B521D" w:rsidRDefault="008A5106" w:rsidP="00A7186F">
            <w:pPr>
              <w:rPr>
                <w:rFonts w:cs="Arial"/>
                <w:sz w:val="22"/>
                <w:szCs w:val="22"/>
              </w:rPr>
            </w:pPr>
            <w:r>
              <w:rPr>
                <w:rFonts w:cs="Arial"/>
                <w:sz w:val="22"/>
                <w:szCs w:val="22"/>
              </w:rPr>
              <w:t>Mrs J Clarke</w:t>
            </w:r>
          </w:p>
        </w:tc>
      </w:tr>
      <w:tr w:rsidR="00A7186F" w:rsidRPr="002B521D" w:rsidTr="00EC3D5C">
        <w:tc>
          <w:tcPr>
            <w:tcW w:w="2376" w:type="dxa"/>
            <w:tcBorders>
              <w:top w:val="nil"/>
              <w:bottom w:val="nil"/>
              <w:right w:val="nil"/>
            </w:tcBorders>
          </w:tcPr>
          <w:p w:rsidR="00A7186F" w:rsidRPr="002B521D" w:rsidRDefault="00A7186F" w:rsidP="00A7186F">
            <w:pPr>
              <w:rPr>
                <w:rFonts w:cs="Arial"/>
                <w:sz w:val="22"/>
                <w:szCs w:val="22"/>
              </w:rPr>
            </w:pPr>
          </w:p>
        </w:tc>
        <w:tc>
          <w:tcPr>
            <w:tcW w:w="709" w:type="dxa"/>
            <w:tcBorders>
              <w:top w:val="nil"/>
              <w:left w:val="nil"/>
              <w:bottom w:val="nil"/>
              <w:right w:val="nil"/>
            </w:tcBorders>
          </w:tcPr>
          <w:p w:rsidR="00A7186F" w:rsidRPr="002B521D" w:rsidRDefault="00A7186F" w:rsidP="00A7186F">
            <w:pPr>
              <w:rPr>
                <w:rFonts w:cs="Arial"/>
                <w:sz w:val="22"/>
                <w:szCs w:val="22"/>
              </w:rPr>
            </w:pPr>
          </w:p>
        </w:tc>
        <w:tc>
          <w:tcPr>
            <w:tcW w:w="7688" w:type="dxa"/>
            <w:tcBorders>
              <w:top w:val="nil"/>
              <w:bottom w:val="nil"/>
              <w:right w:val="nil"/>
            </w:tcBorders>
          </w:tcPr>
          <w:p w:rsidR="00A7186F" w:rsidRPr="002B521D" w:rsidRDefault="008A5106" w:rsidP="00A7186F">
            <w:pPr>
              <w:rPr>
                <w:rFonts w:cs="Arial"/>
                <w:sz w:val="22"/>
                <w:szCs w:val="22"/>
              </w:rPr>
            </w:pPr>
            <w:r>
              <w:rPr>
                <w:rFonts w:cs="Arial"/>
                <w:sz w:val="22"/>
                <w:szCs w:val="22"/>
              </w:rPr>
              <w:t>Mr A Wilson</w:t>
            </w:r>
          </w:p>
        </w:tc>
      </w:tr>
      <w:tr w:rsidR="00A7186F" w:rsidRPr="002B521D" w:rsidTr="00EC3D5C">
        <w:tc>
          <w:tcPr>
            <w:tcW w:w="2376" w:type="dxa"/>
            <w:tcBorders>
              <w:top w:val="nil"/>
              <w:bottom w:val="nil"/>
              <w:right w:val="nil"/>
            </w:tcBorders>
          </w:tcPr>
          <w:p w:rsidR="00A7186F" w:rsidRPr="002B521D" w:rsidRDefault="00A7186F" w:rsidP="00A7186F">
            <w:pPr>
              <w:rPr>
                <w:rFonts w:cs="Arial"/>
                <w:sz w:val="22"/>
                <w:szCs w:val="22"/>
              </w:rPr>
            </w:pPr>
          </w:p>
        </w:tc>
        <w:tc>
          <w:tcPr>
            <w:tcW w:w="709" w:type="dxa"/>
            <w:tcBorders>
              <w:top w:val="nil"/>
              <w:left w:val="nil"/>
              <w:bottom w:val="nil"/>
              <w:right w:val="nil"/>
            </w:tcBorders>
          </w:tcPr>
          <w:p w:rsidR="00A7186F" w:rsidRPr="002B521D" w:rsidRDefault="00A7186F" w:rsidP="00A7186F">
            <w:pPr>
              <w:rPr>
                <w:rFonts w:cs="Arial"/>
                <w:sz w:val="22"/>
                <w:szCs w:val="22"/>
              </w:rPr>
            </w:pPr>
          </w:p>
        </w:tc>
        <w:tc>
          <w:tcPr>
            <w:tcW w:w="7688" w:type="dxa"/>
            <w:tcBorders>
              <w:top w:val="nil"/>
              <w:bottom w:val="nil"/>
              <w:right w:val="nil"/>
            </w:tcBorders>
          </w:tcPr>
          <w:p w:rsidR="00A7186F" w:rsidRPr="002B521D" w:rsidRDefault="00062BC5" w:rsidP="00A7186F">
            <w:pPr>
              <w:rPr>
                <w:rFonts w:cs="Arial"/>
                <w:sz w:val="22"/>
                <w:szCs w:val="22"/>
              </w:rPr>
            </w:pPr>
            <w:r>
              <w:rPr>
                <w:rFonts w:cs="Arial"/>
                <w:sz w:val="22"/>
                <w:szCs w:val="22"/>
              </w:rPr>
              <w:t>Miss S Flint</w:t>
            </w:r>
          </w:p>
        </w:tc>
      </w:tr>
      <w:tr w:rsidR="00A7186F" w:rsidRPr="002B521D" w:rsidTr="00EC3D5C">
        <w:tc>
          <w:tcPr>
            <w:tcW w:w="2376" w:type="dxa"/>
            <w:tcBorders>
              <w:top w:val="nil"/>
              <w:bottom w:val="nil"/>
              <w:right w:val="nil"/>
            </w:tcBorders>
          </w:tcPr>
          <w:p w:rsidR="00A7186F" w:rsidRPr="002B521D" w:rsidRDefault="00A7186F" w:rsidP="00A7186F">
            <w:pPr>
              <w:rPr>
                <w:rFonts w:cs="Arial"/>
                <w:sz w:val="22"/>
                <w:szCs w:val="22"/>
              </w:rPr>
            </w:pPr>
          </w:p>
        </w:tc>
        <w:tc>
          <w:tcPr>
            <w:tcW w:w="709" w:type="dxa"/>
            <w:tcBorders>
              <w:top w:val="nil"/>
              <w:left w:val="nil"/>
              <w:bottom w:val="nil"/>
              <w:right w:val="nil"/>
            </w:tcBorders>
          </w:tcPr>
          <w:p w:rsidR="00A7186F" w:rsidRPr="002B521D" w:rsidRDefault="00A7186F" w:rsidP="00A7186F">
            <w:pPr>
              <w:rPr>
                <w:rFonts w:cs="Arial"/>
                <w:sz w:val="22"/>
                <w:szCs w:val="22"/>
              </w:rPr>
            </w:pPr>
          </w:p>
        </w:tc>
        <w:tc>
          <w:tcPr>
            <w:tcW w:w="7688" w:type="dxa"/>
            <w:tcBorders>
              <w:top w:val="nil"/>
              <w:bottom w:val="nil"/>
              <w:right w:val="nil"/>
            </w:tcBorders>
          </w:tcPr>
          <w:p w:rsidR="00A7186F" w:rsidRPr="002B521D" w:rsidRDefault="00062BC5" w:rsidP="00A7186F">
            <w:pPr>
              <w:rPr>
                <w:rFonts w:cs="Arial"/>
                <w:sz w:val="22"/>
                <w:szCs w:val="22"/>
              </w:rPr>
            </w:pPr>
            <w:r>
              <w:rPr>
                <w:rFonts w:cs="Arial"/>
                <w:sz w:val="22"/>
                <w:szCs w:val="22"/>
              </w:rPr>
              <w:t>Mrs S Ghattaora (Headteacher)</w:t>
            </w:r>
          </w:p>
        </w:tc>
      </w:tr>
      <w:tr w:rsidR="00A7186F" w:rsidRPr="002B521D" w:rsidTr="00EC3D5C">
        <w:tc>
          <w:tcPr>
            <w:tcW w:w="2376" w:type="dxa"/>
            <w:tcBorders>
              <w:top w:val="nil"/>
              <w:bottom w:val="nil"/>
              <w:right w:val="nil"/>
            </w:tcBorders>
          </w:tcPr>
          <w:p w:rsidR="00A7186F" w:rsidRPr="002B521D" w:rsidRDefault="00A7186F" w:rsidP="00A7186F">
            <w:pPr>
              <w:rPr>
                <w:rFonts w:cs="Arial"/>
                <w:sz w:val="22"/>
                <w:szCs w:val="22"/>
              </w:rPr>
            </w:pPr>
          </w:p>
        </w:tc>
        <w:tc>
          <w:tcPr>
            <w:tcW w:w="709" w:type="dxa"/>
            <w:tcBorders>
              <w:top w:val="nil"/>
              <w:left w:val="nil"/>
              <w:bottom w:val="nil"/>
              <w:right w:val="nil"/>
            </w:tcBorders>
          </w:tcPr>
          <w:p w:rsidR="00A7186F" w:rsidRPr="002B521D" w:rsidRDefault="00A7186F" w:rsidP="00A7186F">
            <w:pPr>
              <w:rPr>
                <w:rFonts w:cs="Arial"/>
                <w:sz w:val="22"/>
                <w:szCs w:val="22"/>
              </w:rPr>
            </w:pPr>
          </w:p>
        </w:tc>
        <w:tc>
          <w:tcPr>
            <w:tcW w:w="7688" w:type="dxa"/>
            <w:tcBorders>
              <w:top w:val="nil"/>
              <w:bottom w:val="nil"/>
              <w:right w:val="nil"/>
            </w:tcBorders>
          </w:tcPr>
          <w:p w:rsidR="00A7186F" w:rsidRPr="00062BC5" w:rsidRDefault="00062BC5" w:rsidP="00A7186F">
            <w:pPr>
              <w:rPr>
                <w:rFonts w:cs="Arial"/>
                <w:b/>
                <w:sz w:val="22"/>
                <w:szCs w:val="22"/>
              </w:rPr>
            </w:pPr>
            <w:r>
              <w:rPr>
                <w:rFonts w:cs="Arial"/>
                <w:sz w:val="22"/>
                <w:szCs w:val="22"/>
              </w:rPr>
              <w:t xml:space="preserve">Mrs E Edwards  </w:t>
            </w:r>
            <w:r>
              <w:rPr>
                <w:rFonts w:cs="Arial"/>
                <w:b/>
                <w:sz w:val="22"/>
                <w:szCs w:val="22"/>
              </w:rPr>
              <w:t>A</w:t>
            </w:r>
          </w:p>
        </w:tc>
      </w:tr>
      <w:tr w:rsidR="00A7186F" w:rsidRPr="002B521D" w:rsidTr="00EC3D5C">
        <w:tc>
          <w:tcPr>
            <w:tcW w:w="2376" w:type="dxa"/>
            <w:tcBorders>
              <w:top w:val="nil"/>
              <w:bottom w:val="nil"/>
              <w:right w:val="nil"/>
            </w:tcBorders>
          </w:tcPr>
          <w:p w:rsidR="00A7186F" w:rsidRPr="002B521D" w:rsidRDefault="00A7186F" w:rsidP="00A7186F">
            <w:pPr>
              <w:rPr>
                <w:rFonts w:cs="Arial"/>
                <w:sz w:val="22"/>
                <w:szCs w:val="22"/>
              </w:rPr>
            </w:pPr>
          </w:p>
        </w:tc>
        <w:tc>
          <w:tcPr>
            <w:tcW w:w="709" w:type="dxa"/>
            <w:tcBorders>
              <w:top w:val="nil"/>
              <w:left w:val="nil"/>
              <w:bottom w:val="nil"/>
              <w:right w:val="nil"/>
            </w:tcBorders>
          </w:tcPr>
          <w:p w:rsidR="00A7186F" w:rsidRPr="002B521D" w:rsidRDefault="00A7186F" w:rsidP="00A7186F">
            <w:pPr>
              <w:rPr>
                <w:rFonts w:cs="Arial"/>
                <w:sz w:val="22"/>
                <w:szCs w:val="22"/>
              </w:rPr>
            </w:pPr>
          </w:p>
        </w:tc>
        <w:tc>
          <w:tcPr>
            <w:tcW w:w="7688" w:type="dxa"/>
            <w:tcBorders>
              <w:top w:val="nil"/>
              <w:left w:val="nil"/>
              <w:bottom w:val="nil"/>
            </w:tcBorders>
          </w:tcPr>
          <w:p w:rsidR="00A7186F" w:rsidRPr="002B521D" w:rsidRDefault="00A7186F" w:rsidP="00A7186F">
            <w:pPr>
              <w:rPr>
                <w:rFonts w:cs="Arial"/>
                <w:sz w:val="22"/>
                <w:szCs w:val="22"/>
              </w:rPr>
            </w:pPr>
          </w:p>
        </w:tc>
      </w:tr>
      <w:tr w:rsidR="00A7186F" w:rsidRPr="002B521D" w:rsidTr="00EC3D5C">
        <w:tc>
          <w:tcPr>
            <w:tcW w:w="2376" w:type="dxa"/>
            <w:tcBorders>
              <w:top w:val="nil"/>
              <w:bottom w:val="nil"/>
              <w:right w:val="nil"/>
            </w:tcBorders>
          </w:tcPr>
          <w:p w:rsidR="00A7186F" w:rsidRPr="002B521D" w:rsidRDefault="00A7186F" w:rsidP="00A7186F">
            <w:pPr>
              <w:rPr>
                <w:rFonts w:cs="Arial"/>
                <w:sz w:val="22"/>
                <w:szCs w:val="22"/>
              </w:rPr>
            </w:pPr>
          </w:p>
        </w:tc>
        <w:tc>
          <w:tcPr>
            <w:tcW w:w="709" w:type="dxa"/>
            <w:tcBorders>
              <w:top w:val="nil"/>
              <w:left w:val="nil"/>
              <w:bottom w:val="nil"/>
              <w:right w:val="nil"/>
            </w:tcBorders>
          </w:tcPr>
          <w:p w:rsidR="00A7186F" w:rsidRPr="002B521D" w:rsidRDefault="00A7186F" w:rsidP="00A7186F">
            <w:pPr>
              <w:rPr>
                <w:rFonts w:cs="Arial"/>
                <w:sz w:val="22"/>
                <w:szCs w:val="22"/>
              </w:rPr>
            </w:pPr>
          </w:p>
        </w:tc>
        <w:tc>
          <w:tcPr>
            <w:tcW w:w="7688" w:type="dxa"/>
            <w:tcBorders>
              <w:top w:val="nil"/>
              <w:left w:val="nil"/>
              <w:bottom w:val="nil"/>
            </w:tcBorders>
          </w:tcPr>
          <w:p w:rsidR="00A7186F" w:rsidRPr="002B521D" w:rsidRDefault="00A7186F" w:rsidP="00A7186F">
            <w:pPr>
              <w:rPr>
                <w:rFonts w:cs="Arial"/>
                <w:sz w:val="22"/>
                <w:szCs w:val="22"/>
              </w:rPr>
            </w:pPr>
          </w:p>
        </w:tc>
      </w:tr>
    </w:tbl>
    <w:p w:rsidR="005948A7" w:rsidRPr="002B521D" w:rsidRDefault="005948A7" w:rsidP="00663EB5">
      <w:pPr>
        <w:rPr>
          <w:rFonts w:cs="Arial"/>
          <w:sz w:val="22"/>
          <w:szCs w:val="22"/>
        </w:rPr>
      </w:pPr>
    </w:p>
    <w:tbl>
      <w:tblPr>
        <w:tblW w:w="10632" w:type="dxa"/>
        <w:tblBorders>
          <w:insideH w:val="single" w:sz="4" w:space="0" w:color="auto"/>
          <w:insideV w:val="single" w:sz="4" w:space="0" w:color="auto"/>
        </w:tblBorders>
        <w:tblLayout w:type="fixed"/>
        <w:tblLook w:val="00A0" w:firstRow="1" w:lastRow="0" w:firstColumn="1" w:lastColumn="0" w:noHBand="0" w:noVBand="0"/>
      </w:tblPr>
      <w:tblGrid>
        <w:gridCol w:w="2376"/>
        <w:gridCol w:w="709"/>
        <w:gridCol w:w="7547"/>
      </w:tblGrid>
      <w:tr w:rsidR="005948A7" w:rsidRPr="002B521D" w:rsidTr="00EC3D5C">
        <w:trPr>
          <w:trHeight w:val="297"/>
        </w:trPr>
        <w:tc>
          <w:tcPr>
            <w:tcW w:w="2376" w:type="dxa"/>
            <w:tcBorders>
              <w:top w:val="nil"/>
              <w:bottom w:val="nil"/>
              <w:right w:val="nil"/>
            </w:tcBorders>
          </w:tcPr>
          <w:p w:rsidR="005948A7" w:rsidRPr="002B521D" w:rsidRDefault="005948A7" w:rsidP="00663EB5">
            <w:pPr>
              <w:rPr>
                <w:rFonts w:cs="Arial"/>
                <w:sz w:val="22"/>
                <w:szCs w:val="22"/>
              </w:rPr>
            </w:pPr>
            <w:r w:rsidRPr="002B521D">
              <w:rPr>
                <w:rFonts w:cs="Arial"/>
                <w:b/>
                <w:sz w:val="22"/>
                <w:szCs w:val="22"/>
              </w:rPr>
              <w:t>In attendance</w:t>
            </w:r>
            <w:r w:rsidRPr="002B521D">
              <w:rPr>
                <w:rFonts w:cs="Arial"/>
                <w:sz w:val="22"/>
                <w:szCs w:val="22"/>
              </w:rPr>
              <w:tab/>
            </w:r>
          </w:p>
        </w:tc>
        <w:tc>
          <w:tcPr>
            <w:tcW w:w="709" w:type="dxa"/>
            <w:tcBorders>
              <w:top w:val="nil"/>
              <w:left w:val="nil"/>
              <w:bottom w:val="nil"/>
              <w:right w:val="nil"/>
            </w:tcBorders>
          </w:tcPr>
          <w:p w:rsidR="005948A7" w:rsidRPr="002B521D" w:rsidRDefault="005948A7" w:rsidP="00663EB5">
            <w:pPr>
              <w:rPr>
                <w:rFonts w:cs="Arial"/>
                <w:sz w:val="22"/>
                <w:szCs w:val="22"/>
              </w:rPr>
            </w:pPr>
          </w:p>
        </w:tc>
        <w:tc>
          <w:tcPr>
            <w:tcW w:w="7547" w:type="dxa"/>
            <w:tcBorders>
              <w:top w:val="nil"/>
              <w:left w:val="nil"/>
              <w:bottom w:val="nil"/>
            </w:tcBorders>
          </w:tcPr>
          <w:p w:rsidR="00CA71CB" w:rsidRPr="002B521D" w:rsidRDefault="00EC3D5C" w:rsidP="002C0607">
            <w:pPr>
              <w:rPr>
                <w:rFonts w:cs="Arial"/>
                <w:sz w:val="22"/>
                <w:szCs w:val="22"/>
              </w:rPr>
            </w:pPr>
            <w:r>
              <w:rPr>
                <w:rFonts w:cs="Arial"/>
                <w:sz w:val="22"/>
                <w:szCs w:val="22"/>
              </w:rPr>
              <w:t>N/A</w:t>
            </w:r>
          </w:p>
        </w:tc>
      </w:tr>
    </w:tbl>
    <w:p w:rsidR="00F051D8" w:rsidRDefault="00F051D8"/>
    <w:tbl>
      <w:tblPr>
        <w:tblW w:w="10985" w:type="dxa"/>
        <w:tblBorders>
          <w:insideH w:val="single" w:sz="4" w:space="0" w:color="auto"/>
          <w:insideV w:val="single" w:sz="4" w:space="0" w:color="auto"/>
        </w:tblBorders>
        <w:tblLayout w:type="fixed"/>
        <w:tblLook w:val="00A0" w:firstRow="1" w:lastRow="0" w:firstColumn="1" w:lastColumn="0" w:noHBand="0" w:noVBand="0"/>
      </w:tblPr>
      <w:tblGrid>
        <w:gridCol w:w="2376"/>
        <w:gridCol w:w="709"/>
        <w:gridCol w:w="7900"/>
      </w:tblGrid>
      <w:tr w:rsidR="00F051D8" w:rsidRPr="002B521D" w:rsidTr="00F051D8">
        <w:trPr>
          <w:trHeight w:val="297"/>
        </w:trPr>
        <w:tc>
          <w:tcPr>
            <w:tcW w:w="2376" w:type="dxa"/>
            <w:tcBorders>
              <w:top w:val="nil"/>
              <w:bottom w:val="nil"/>
              <w:right w:val="nil"/>
            </w:tcBorders>
          </w:tcPr>
          <w:p w:rsidR="00F051D8" w:rsidRPr="00F051D8" w:rsidRDefault="00F051D8" w:rsidP="00F26B21">
            <w:pPr>
              <w:rPr>
                <w:rFonts w:cs="Arial"/>
                <w:b/>
                <w:sz w:val="22"/>
                <w:szCs w:val="22"/>
              </w:rPr>
            </w:pPr>
            <w:r>
              <w:rPr>
                <w:rFonts w:cs="Arial"/>
                <w:b/>
                <w:sz w:val="22"/>
                <w:szCs w:val="22"/>
              </w:rPr>
              <w:t>Welcomes and Introductions</w:t>
            </w:r>
            <w:r w:rsidRPr="00F051D8">
              <w:rPr>
                <w:rFonts w:cs="Arial"/>
                <w:b/>
                <w:sz w:val="22"/>
                <w:szCs w:val="22"/>
              </w:rPr>
              <w:tab/>
            </w:r>
          </w:p>
        </w:tc>
        <w:tc>
          <w:tcPr>
            <w:tcW w:w="709" w:type="dxa"/>
            <w:tcBorders>
              <w:top w:val="nil"/>
              <w:left w:val="nil"/>
              <w:bottom w:val="nil"/>
              <w:right w:val="nil"/>
            </w:tcBorders>
          </w:tcPr>
          <w:p w:rsidR="00F051D8" w:rsidRPr="002B521D" w:rsidRDefault="00F051D8" w:rsidP="00F26B21">
            <w:pPr>
              <w:rPr>
                <w:rFonts w:cs="Arial"/>
                <w:sz w:val="22"/>
                <w:szCs w:val="22"/>
              </w:rPr>
            </w:pPr>
          </w:p>
        </w:tc>
        <w:tc>
          <w:tcPr>
            <w:tcW w:w="7900" w:type="dxa"/>
            <w:tcBorders>
              <w:top w:val="nil"/>
              <w:left w:val="nil"/>
              <w:bottom w:val="nil"/>
            </w:tcBorders>
          </w:tcPr>
          <w:p w:rsidR="00F051D8" w:rsidRPr="002B521D" w:rsidRDefault="00BA7374" w:rsidP="00D73B72">
            <w:pPr>
              <w:rPr>
                <w:rFonts w:cs="Arial"/>
                <w:sz w:val="22"/>
                <w:szCs w:val="22"/>
              </w:rPr>
            </w:pPr>
            <w:r>
              <w:rPr>
                <w:rFonts w:cs="Arial"/>
                <w:sz w:val="22"/>
                <w:szCs w:val="22"/>
              </w:rPr>
              <w:t xml:space="preserve">There </w:t>
            </w:r>
            <w:r w:rsidR="00C24474">
              <w:rPr>
                <w:rFonts w:cs="Arial"/>
                <w:sz w:val="22"/>
                <w:szCs w:val="22"/>
              </w:rPr>
              <w:t>w</w:t>
            </w:r>
            <w:r w:rsidR="00D73B72">
              <w:rPr>
                <w:rFonts w:cs="Arial"/>
                <w:sz w:val="22"/>
                <w:szCs w:val="22"/>
              </w:rPr>
              <w:t>ere</w:t>
            </w:r>
            <w:r w:rsidR="00C24474">
              <w:rPr>
                <w:rFonts w:cs="Arial"/>
                <w:sz w:val="22"/>
                <w:szCs w:val="22"/>
              </w:rPr>
              <w:t xml:space="preserve"> no </w:t>
            </w:r>
            <w:r w:rsidR="00D73B72">
              <w:rPr>
                <w:rFonts w:cs="Arial"/>
                <w:sz w:val="22"/>
                <w:szCs w:val="22"/>
              </w:rPr>
              <w:t xml:space="preserve">additional attendees </w:t>
            </w:r>
            <w:r w:rsidR="00C24474">
              <w:rPr>
                <w:rFonts w:cs="Arial"/>
                <w:sz w:val="22"/>
                <w:szCs w:val="22"/>
              </w:rPr>
              <w:t>to</w:t>
            </w:r>
            <w:r>
              <w:rPr>
                <w:rFonts w:cs="Arial"/>
                <w:sz w:val="22"/>
                <w:szCs w:val="22"/>
              </w:rPr>
              <w:t xml:space="preserve"> welcome</w:t>
            </w:r>
            <w:r w:rsidR="00C24474">
              <w:rPr>
                <w:rFonts w:cs="Arial"/>
                <w:sz w:val="22"/>
                <w:szCs w:val="22"/>
              </w:rPr>
              <w:t xml:space="preserve"> or introduce</w:t>
            </w:r>
            <w:r>
              <w:rPr>
                <w:rFonts w:cs="Arial"/>
                <w:sz w:val="22"/>
                <w:szCs w:val="22"/>
              </w:rPr>
              <w:t>.</w:t>
            </w:r>
          </w:p>
        </w:tc>
      </w:tr>
    </w:tbl>
    <w:p w:rsidR="005948A7" w:rsidRPr="002B521D" w:rsidRDefault="005948A7" w:rsidP="00663EB5">
      <w:pPr>
        <w:jc w:val="both"/>
        <w:rPr>
          <w:rFonts w:cs="Arial"/>
          <w:b/>
          <w:sz w:val="22"/>
          <w:szCs w:val="22"/>
        </w:rPr>
      </w:pPr>
    </w:p>
    <w:tbl>
      <w:tblPr>
        <w:tblW w:w="11163" w:type="dxa"/>
        <w:tblLayout w:type="fixed"/>
        <w:tblLook w:val="0000" w:firstRow="0" w:lastRow="0" w:firstColumn="0" w:lastColumn="0" w:noHBand="0" w:noVBand="0"/>
      </w:tblPr>
      <w:tblGrid>
        <w:gridCol w:w="1560"/>
        <w:gridCol w:w="8273"/>
        <w:gridCol w:w="7"/>
        <w:gridCol w:w="1323"/>
      </w:tblGrid>
      <w:tr w:rsidR="00E90A35" w:rsidRPr="002B521D" w:rsidTr="007405B8">
        <w:tc>
          <w:tcPr>
            <w:tcW w:w="1560" w:type="dxa"/>
          </w:tcPr>
          <w:p w:rsidR="00E90A35" w:rsidRPr="002B521D" w:rsidRDefault="00E90A35" w:rsidP="002C0607">
            <w:pPr>
              <w:pStyle w:val="BodyText2"/>
              <w:rPr>
                <w:rFonts w:cs="Arial"/>
                <w:sz w:val="22"/>
                <w:szCs w:val="22"/>
              </w:rPr>
            </w:pPr>
            <w:r>
              <w:rPr>
                <w:rFonts w:cs="Arial"/>
                <w:sz w:val="22"/>
                <w:szCs w:val="22"/>
              </w:rPr>
              <w:t>FGP</w:t>
            </w:r>
            <w:r w:rsidRPr="002B521D">
              <w:rPr>
                <w:rFonts w:cs="Arial"/>
                <w:sz w:val="22"/>
                <w:szCs w:val="22"/>
              </w:rPr>
              <w:t xml:space="preserve"> </w:t>
            </w:r>
            <w:r>
              <w:rPr>
                <w:rFonts w:cs="Arial"/>
                <w:sz w:val="22"/>
                <w:szCs w:val="22"/>
              </w:rPr>
              <w:t>12/2020</w:t>
            </w:r>
          </w:p>
        </w:tc>
        <w:tc>
          <w:tcPr>
            <w:tcW w:w="8280" w:type="dxa"/>
            <w:gridSpan w:val="2"/>
          </w:tcPr>
          <w:p w:rsidR="00E90A35" w:rsidRPr="002B521D" w:rsidRDefault="00E90A35" w:rsidP="00AB04EC">
            <w:pPr>
              <w:rPr>
                <w:rFonts w:cs="Arial"/>
                <w:b/>
                <w:sz w:val="22"/>
                <w:szCs w:val="22"/>
              </w:rPr>
            </w:pPr>
            <w:r>
              <w:rPr>
                <w:rFonts w:cs="Arial"/>
                <w:b/>
                <w:sz w:val="22"/>
                <w:szCs w:val="22"/>
              </w:rPr>
              <w:t xml:space="preserve">Budget update </w:t>
            </w:r>
          </w:p>
          <w:p w:rsidR="00E90A35" w:rsidRPr="002B521D" w:rsidRDefault="00E90A35" w:rsidP="00CC7175">
            <w:pPr>
              <w:rPr>
                <w:rFonts w:cs="Arial"/>
                <w:b/>
                <w:sz w:val="22"/>
                <w:szCs w:val="22"/>
              </w:rPr>
            </w:pPr>
          </w:p>
          <w:p w:rsidR="00E90A35" w:rsidRDefault="00E90A35" w:rsidP="00AC287C">
            <w:pPr>
              <w:jc w:val="both"/>
              <w:rPr>
                <w:rFonts w:cs="Arial"/>
                <w:sz w:val="22"/>
                <w:szCs w:val="22"/>
              </w:rPr>
            </w:pPr>
            <w:r>
              <w:rPr>
                <w:rFonts w:cs="Arial"/>
                <w:sz w:val="22"/>
                <w:szCs w:val="22"/>
              </w:rPr>
              <w:t xml:space="preserve">The 20-19 period 12 budget report with supporting notes had been previously circulated by the School Business Manager.  </w:t>
            </w:r>
          </w:p>
          <w:p w:rsidR="00E90A35" w:rsidRDefault="00E90A35" w:rsidP="00AC287C">
            <w:pPr>
              <w:jc w:val="both"/>
              <w:rPr>
                <w:rFonts w:cs="Arial"/>
                <w:sz w:val="22"/>
                <w:szCs w:val="22"/>
              </w:rPr>
            </w:pPr>
          </w:p>
          <w:p w:rsidR="00E90A35" w:rsidRDefault="00E90A35" w:rsidP="00AC287C">
            <w:pPr>
              <w:jc w:val="both"/>
              <w:rPr>
                <w:rFonts w:cs="Arial"/>
                <w:sz w:val="22"/>
                <w:szCs w:val="22"/>
              </w:rPr>
            </w:pPr>
            <w:r>
              <w:rPr>
                <w:rFonts w:cs="Arial"/>
                <w:sz w:val="22"/>
                <w:szCs w:val="22"/>
              </w:rPr>
              <w:t xml:space="preserve">The </w:t>
            </w:r>
            <w:r w:rsidR="00B57DBE">
              <w:rPr>
                <w:rFonts w:cs="Arial"/>
                <w:sz w:val="22"/>
                <w:szCs w:val="22"/>
              </w:rPr>
              <w:t>SBM</w:t>
            </w:r>
            <w:r>
              <w:rPr>
                <w:rFonts w:cs="Arial"/>
                <w:sz w:val="22"/>
                <w:szCs w:val="22"/>
              </w:rPr>
              <w:t xml:space="preserve"> reported the following points in her supporting notes:</w:t>
            </w:r>
          </w:p>
          <w:p w:rsidR="00E90A35" w:rsidRDefault="00E90A35" w:rsidP="00AC287C">
            <w:pPr>
              <w:jc w:val="both"/>
              <w:rPr>
                <w:rFonts w:cs="Arial"/>
                <w:sz w:val="22"/>
                <w:szCs w:val="22"/>
              </w:rPr>
            </w:pPr>
          </w:p>
          <w:p w:rsidR="00E90A35" w:rsidRPr="00D2157F" w:rsidRDefault="00E90A35" w:rsidP="00D2157F">
            <w:pPr>
              <w:jc w:val="both"/>
              <w:rPr>
                <w:rFonts w:cs="Arial"/>
                <w:sz w:val="22"/>
                <w:szCs w:val="22"/>
              </w:rPr>
            </w:pPr>
            <w:r w:rsidRPr="00F827C0">
              <w:rPr>
                <w:rFonts w:cs="Arial"/>
                <w:b/>
                <w:sz w:val="22"/>
                <w:szCs w:val="22"/>
              </w:rPr>
              <w:t>Employees</w:t>
            </w:r>
            <w:r w:rsidRPr="00D2157F">
              <w:rPr>
                <w:rFonts w:cs="Arial"/>
                <w:sz w:val="22"/>
                <w:szCs w:val="22"/>
              </w:rPr>
              <w:t xml:space="preserve">: overall this came in within budget.  We overspent in E07 largely due to various overtime and also for staffing a </w:t>
            </w:r>
            <w:r w:rsidR="00B57DBE" w:rsidRPr="00D2157F">
              <w:rPr>
                <w:rFonts w:cs="Arial"/>
                <w:sz w:val="22"/>
                <w:szCs w:val="22"/>
              </w:rPr>
              <w:t>crèche</w:t>
            </w:r>
            <w:r w:rsidRPr="00D2157F">
              <w:rPr>
                <w:rFonts w:cs="Arial"/>
                <w:sz w:val="22"/>
                <w:szCs w:val="22"/>
              </w:rPr>
              <w:t xml:space="preserve"> for the Family Learning Sessions. The other cost centres where we have underspent are for supply teachers and training, which was affected latterly by the Coronavirus.</w:t>
            </w:r>
            <w:r w:rsidRPr="00D2157F">
              <w:rPr>
                <w:rFonts w:cs="Arial"/>
                <w:sz w:val="22"/>
                <w:szCs w:val="22"/>
              </w:rPr>
              <w:tab/>
            </w:r>
            <w:r w:rsidRPr="00D2157F">
              <w:rPr>
                <w:rFonts w:cs="Arial"/>
                <w:sz w:val="22"/>
                <w:szCs w:val="22"/>
              </w:rPr>
              <w:tab/>
            </w:r>
            <w:r w:rsidRPr="00D2157F">
              <w:rPr>
                <w:rFonts w:cs="Arial"/>
                <w:sz w:val="22"/>
                <w:szCs w:val="22"/>
              </w:rPr>
              <w:tab/>
            </w:r>
            <w:r w:rsidRPr="00D2157F">
              <w:rPr>
                <w:rFonts w:cs="Arial"/>
                <w:sz w:val="22"/>
                <w:szCs w:val="22"/>
              </w:rPr>
              <w:tab/>
            </w:r>
            <w:r w:rsidRPr="00D2157F">
              <w:rPr>
                <w:rFonts w:cs="Arial"/>
                <w:sz w:val="22"/>
                <w:szCs w:val="22"/>
              </w:rPr>
              <w:tab/>
            </w:r>
            <w:r w:rsidRPr="00D2157F">
              <w:rPr>
                <w:rFonts w:cs="Arial"/>
                <w:sz w:val="22"/>
                <w:szCs w:val="22"/>
              </w:rPr>
              <w:tab/>
            </w:r>
            <w:r w:rsidRPr="00D2157F">
              <w:rPr>
                <w:rFonts w:cs="Arial"/>
                <w:sz w:val="22"/>
                <w:szCs w:val="22"/>
              </w:rPr>
              <w:tab/>
            </w:r>
            <w:r w:rsidRPr="00D2157F">
              <w:rPr>
                <w:rFonts w:cs="Arial"/>
                <w:sz w:val="22"/>
                <w:szCs w:val="22"/>
              </w:rPr>
              <w:tab/>
            </w:r>
            <w:r w:rsidRPr="00D2157F">
              <w:rPr>
                <w:rFonts w:cs="Arial"/>
                <w:sz w:val="22"/>
                <w:szCs w:val="22"/>
              </w:rPr>
              <w:tab/>
            </w:r>
          </w:p>
          <w:p w:rsidR="00E90A35" w:rsidRPr="00D2157F" w:rsidRDefault="00E90A35" w:rsidP="00D2157F">
            <w:pPr>
              <w:jc w:val="both"/>
              <w:rPr>
                <w:rFonts w:cs="Arial"/>
                <w:sz w:val="22"/>
                <w:szCs w:val="22"/>
              </w:rPr>
            </w:pPr>
            <w:r w:rsidRPr="00F827C0">
              <w:rPr>
                <w:rFonts w:cs="Arial"/>
                <w:b/>
                <w:sz w:val="22"/>
                <w:szCs w:val="22"/>
              </w:rPr>
              <w:t>Premises</w:t>
            </w:r>
            <w:r w:rsidRPr="00D2157F">
              <w:rPr>
                <w:rFonts w:cs="Arial"/>
                <w:sz w:val="22"/>
                <w:szCs w:val="22"/>
              </w:rPr>
              <w:t>: We overspent on Building Maintenance by £5.3K which we explained at the last F&amp;GP Meeting was down to having the Blossom Room decorated and refurbished ahead of the new financial year.  Energy is the other code we slightly overspent on but that was within 4% of our estimated budget.</w:t>
            </w:r>
            <w:r w:rsidRPr="00D2157F">
              <w:rPr>
                <w:rFonts w:cs="Arial"/>
                <w:sz w:val="22"/>
                <w:szCs w:val="22"/>
              </w:rPr>
              <w:tab/>
            </w:r>
            <w:r w:rsidRPr="00D2157F">
              <w:rPr>
                <w:rFonts w:cs="Arial"/>
                <w:sz w:val="22"/>
                <w:szCs w:val="22"/>
              </w:rPr>
              <w:tab/>
            </w:r>
            <w:r w:rsidRPr="00D2157F">
              <w:rPr>
                <w:rFonts w:cs="Arial"/>
                <w:sz w:val="22"/>
                <w:szCs w:val="22"/>
              </w:rPr>
              <w:tab/>
            </w:r>
            <w:r w:rsidRPr="00D2157F">
              <w:rPr>
                <w:rFonts w:cs="Arial"/>
                <w:sz w:val="22"/>
                <w:szCs w:val="22"/>
              </w:rPr>
              <w:tab/>
            </w:r>
            <w:r w:rsidRPr="00D2157F">
              <w:rPr>
                <w:rFonts w:cs="Arial"/>
                <w:sz w:val="22"/>
                <w:szCs w:val="22"/>
              </w:rPr>
              <w:tab/>
            </w:r>
            <w:r w:rsidRPr="00D2157F">
              <w:rPr>
                <w:rFonts w:cs="Arial"/>
                <w:sz w:val="22"/>
                <w:szCs w:val="22"/>
              </w:rPr>
              <w:tab/>
            </w:r>
            <w:r w:rsidRPr="00D2157F">
              <w:rPr>
                <w:rFonts w:cs="Arial"/>
                <w:sz w:val="22"/>
                <w:szCs w:val="22"/>
              </w:rPr>
              <w:tab/>
            </w:r>
            <w:r w:rsidRPr="00D2157F">
              <w:rPr>
                <w:rFonts w:cs="Arial"/>
                <w:sz w:val="22"/>
                <w:szCs w:val="22"/>
              </w:rPr>
              <w:tab/>
            </w:r>
            <w:r w:rsidRPr="00D2157F">
              <w:rPr>
                <w:rFonts w:cs="Arial"/>
                <w:sz w:val="22"/>
                <w:szCs w:val="22"/>
              </w:rPr>
              <w:tab/>
            </w:r>
          </w:p>
          <w:p w:rsidR="00E90A35" w:rsidRPr="00D2157F" w:rsidRDefault="00E90A35" w:rsidP="00D2157F">
            <w:pPr>
              <w:jc w:val="both"/>
              <w:rPr>
                <w:rFonts w:cs="Arial"/>
                <w:sz w:val="22"/>
                <w:szCs w:val="22"/>
              </w:rPr>
            </w:pPr>
            <w:r w:rsidRPr="00F827C0">
              <w:rPr>
                <w:rFonts w:cs="Arial"/>
                <w:b/>
                <w:sz w:val="22"/>
                <w:szCs w:val="22"/>
              </w:rPr>
              <w:t>Capitation</w:t>
            </w:r>
            <w:r w:rsidRPr="00D2157F">
              <w:rPr>
                <w:rFonts w:cs="Arial"/>
                <w:sz w:val="22"/>
                <w:szCs w:val="22"/>
              </w:rPr>
              <w:t>: HT's replacement laptop which was an unforeseen expenditure plus £800 for Microsoft Licenses which hadn't been budgeted for.</w:t>
            </w:r>
            <w:r w:rsidRPr="00D2157F">
              <w:rPr>
                <w:rFonts w:cs="Arial"/>
                <w:sz w:val="22"/>
                <w:szCs w:val="22"/>
              </w:rPr>
              <w:tab/>
            </w:r>
            <w:r w:rsidRPr="00D2157F">
              <w:rPr>
                <w:rFonts w:cs="Arial"/>
                <w:sz w:val="22"/>
                <w:szCs w:val="22"/>
              </w:rPr>
              <w:tab/>
            </w:r>
            <w:r w:rsidRPr="00D2157F">
              <w:rPr>
                <w:rFonts w:cs="Arial"/>
                <w:sz w:val="22"/>
                <w:szCs w:val="22"/>
              </w:rPr>
              <w:tab/>
            </w:r>
            <w:r w:rsidRPr="00D2157F">
              <w:rPr>
                <w:rFonts w:cs="Arial"/>
                <w:sz w:val="22"/>
                <w:szCs w:val="22"/>
              </w:rPr>
              <w:tab/>
            </w:r>
            <w:r w:rsidRPr="00D2157F">
              <w:rPr>
                <w:rFonts w:cs="Arial"/>
                <w:sz w:val="22"/>
                <w:szCs w:val="22"/>
              </w:rPr>
              <w:tab/>
            </w:r>
            <w:r w:rsidRPr="00D2157F">
              <w:rPr>
                <w:rFonts w:cs="Arial"/>
                <w:sz w:val="22"/>
                <w:szCs w:val="22"/>
              </w:rPr>
              <w:tab/>
            </w:r>
            <w:r w:rsidRPr="00D2157F">
              <w:rPr>
                <w:rFonts w:cs="Arial"/>
                <w:sz w:val="22"/>
                <w:szCs w:val="22"/>
              </w:rPr>
              <w:tab/>
            </w:r>
            <w:r w:rsidRPr="00D2157F">
              <w:rPr>
                <w:rFonts w:cs="Arial"/>
                <w:sz w:val="22"/>
                <w:szCs w:val="22"/>
              </w:rPr>
              <w:tab/>
            </w:r>
            <w:r w:rsidRPr="00D2157F">
              <w:rPr>
                <w:rFonts w:cs="Arial"/>
                <w:sz w:val="22"/>
                <w:szCs w:val="22"/>
              </w:rPr>
              <w:tab/>
            </w:r>
          </w:p>
          <w:p w:rsidR="00E90A35" w:rsidRPr="00D2157F" w:rsidRDefault="00E90A35" w:rsidP="00D2157F">
            <w:pPr>
              <w:jc w:val="both"/>
              <w:rPr>
                <w:rFonts w:cs="Arial"/>
                <w:sz w:val="22"/>
                <w:szCs w:val="22"/>
              </w:rPr>
            </w:pPr>
            <w:r w:rsidRPr="00F827C0">
              <w:rPr>
                <w:rFonts w:cs="Arial"/>
                <w:b/>
                <w:sz w:val="22"/>
                <w:szCs w:val="22"/>
              </w:rPr>
              <w:t>Supplies &amp; Services</w:t>
            </w:r>
            <w:r w:rsidRPr="00D2157F">
              <w:rPr>
                <w:rFonts w:cs="Arial"/>
                <w:sz w:val="22"/>
                <w:szCs w:val="22"/>
              </w:rPr>
              <w:t xml:space="preserve">: As you can see we have remaining budget of nearly £12K.   Most of this is down to the usual UIFSM situation.  Also, we have underspent on the PE Grant money.  Our Year 2 children did not go ice skating due to the Coronavirus situation which accounts for </w:t>
            </w:r>
            <w:proofErr w:type="spellStart"/>
            <w:r w:rsidRPr="00D2157F">
              <w:rPr>
                <w:rFonts w:cs="Arial"/>
                <w:sz w:val="22"/>
                <w:szCs w:val="22"/>
              </w:rPr>
              <w:t>approx</w:t>
            </w:r>
            <w:proofErr w:type="spellEnd"/>
            <w:r w:rsidRPr="00D2157F">
              <w:rPr>
                <w:rFonts w:cs="Arial"/>
                <w:sz w:val="22"/>
                <w:szCs w:val="22"/>
              </w:rPr>
              <w:t xml:space="preserve"> £1K.  The rest of this money will be carried forward to the new financial year.</w:t>
            </w:r>
            <w:r w:rsidRPr="00D2157F">
              <w:rPr>
                <w:rFonts w:cs="Arial"/>
                <w:sz w:val="22"/>
                <w:szCs w:val="22"/>
              </w:rPr>
              <w:tab/>
            </w:r>
            <w:r w:rsidRPr="00D2157F">
              <w:rPr>
                <w:rFonts w:cs="Arial"/>
                <w:sz w:val="22"/>
                <w:szCs w:val="22"/>
              </w:rPr>
              <w:tab/>
            </w:r>
            <w:r w:rsidRPr="00D2157F">
              <w:rPr>
                <w:rFonts w:cs="Arial"/>
                <w:sz w:val="22"/>
                <w:szCs w:val="22"/>
              </w:rPr>
              <w:tab/>
            </w:r>
            <w:r w:rsidRPr="00D2157F">
              <w:rPr>
                <w:rFonts w:cs="Arial"/>
                <w:sz w:val="22"/>
                <w:szCs w:val="22"/>
              </w:rPr>
              <w:tab/>
            </w:r>
            <w:r w:rsidRPr="00D2157F">
              <w:rPr>
                <w:rFonts w:cs="Arial"/>
                <w:sz w:val="22"/>
                <w:szCs w:val="22"/>
              </w:rPr>
              <w:tab/>
            </w:r>
            <w:r w:rsidRPr="00D2157F">
              <w:rPr>
                <w:rFonts w:cs="Arial"/>
                <w:sz w:val="22"/>
                <w:szCs w:val="22"/>
              </w:rPr>
              <w:tab/>
            </w:r>
            <w:r w:rsidRPr="00D2157F">
              <w:rPr>
                <w:rFonts w:cs="Arial"/>
                <w:sz w:val="22"/>
                <w:szCs w:val="22"/>
              </w:rPr>
              <w:tab/>
            </w:r>
            <w:r w:rsidRPr="00D2157F">
              <w:rPr>
                <w:rFonts w:cs="Arial"/>
                <w:sz w:val="22"/>
                <w:szCs w:val="22"/>
              </w:rPr>
              <w:tab/>
            </w:r>
            <w:r w:rsidRPr="00D2157F">
              <w:rPr>
                <w:rFonts w:cs="Arial"/>
                <w:sz w:val="22"/>
                <w:szCs w:val="22"/>
              </w:rPr>
              <w:tab/>
            </w:r>
          </w:p>
          <w:p w:rsidR="00E90A35" w:rsidRDefault="00E90A35" w:rsidP="00D2157F">
            <w:pPr>
              <w:jc w:val="both"/>
              <w:rPr>
                <w:rFonts w:cs="Arial"/>
                <w:sz w:val="22"/>
                <w:szCs w:val="22"/>
              </w:rPr>
            </w:pPr>
            <w:r w:rsidRPr="00F827C0">
              <w:rPr>
                <w:rFonts w:cs="Arial"/>
                <w:b/>
                <w:sz w:val="22"/>
                <w:szCs w:val="22"/>
              </w:rPr>
              <w:t>Income</w:t>
            </w:r>
            <w:r w:rsidRPr="00D2157F">
              <w:rPr>
                <w:rFonts w:cs="Arial"/>
                <w:sz w:val="22"/>
                <w:szCs w:val="22"/>
              </w:rPr>
              <w:t>: (I</w:t>
            </w:r>
            <w:proofErr w:type="gramStart"/>
            <w:r w:rsidRPr="00D2157F">
              <w:rPr>
                <w:rFonts w:cs="Arial"/>
                <w:sz w:val="22"/>
                <w:szCs w:val="22"/>
              </w:rPr>
              <w:t>07)This</w:t>
            </w:r>
            <w:proofErr w:type="gramEnd"/>
            <w:r w:rsidRPr="00D2157F">
              <w:rPr>
                <w:rFonts w:cs="Arial"/>
                <w:sz w:val="22"/>
                <w:szCs w:val="22"/>
              </w:rPr>
              <w:t xml:space="preserve"> breaks down as follows: £2300 from </w:t>
            </w:r>
            <w:proofErr w:type="spellStart"/>
            <w:r w:rsidRPr="00D2157F">
              <w:rPr>
                <w:rFonts w:cs="Arial"/>
                <w:sz w:val="22"/>
                <w:szCs w:val="22"/>
              </w:rPr>
              <w:t>Lincs</w:t>
            </w:r>
            <w:proofErr w:type="spellEnd"/>
            <w:r w:rsidRPr="00D2157F">
              <w:rPr>
                <w:rFonts w:cs="Arial"/>
                <w:sz w:val="22"/>
                <w:szCs w:val="22"/>
              </w:rPr>
              <w:t xml:space="preserve"> for LAC; £360 </w:t>
            </w:r>
            <w:proofErr w:type="spellStart"/>
            <w:r w:rsidRPr="00D2157F">
              <w:rPr>
                <w:rFonts w:cs="Arial"/>
                <w:sz w:val="22"/>
                <w:szCs w:val="22"/>
              </w:rPr>
              <w:t>reimb</w:t>
            </w:r>
            <w:proofErr w:type="spellEnd"/>
            <w:r w:rsidRPr="00D2157F">
              <w:rPr>
                <w:rFonts w:cs="Arial"/>
                <w:sz w:val="22"/>
                <w:szCs w:val="22"/>
              </w:rPr>
              <w:t xml:space="preserve"> for </w:t>
            </w:r>
            <w:proofErr w:type="spellStart"/>
            <w:r w:rsidRPr="00D2157F">
              <w:rPr>
                <w:rFonts w:cs="Arial"/>
                <w:sz w:val="22"/>
                <w:szCs w:val="22"/>
              </w:rPr>
              <w:t>creche</w:t>
            </w:r>
            <w:proofErr w:type="spellEnd"/>
            <w:r w:rsidRPr="00D2157F">
              <w:rPr>
                <w:rFonts w:cs="Arial"/>
                <w:sz w:val="22"/>
                <w:szCs w:val="22"/>
              </w:rPr>
              <w:t xml:space="preserve"> for family learning and the rest is for SCITT students.</w:t>
            </w:r>
            <w:r w:rsidRPr="00D2157F">
              <w:rPr>
                <w:rFonts w:cs="Arial"/>
                <w:sz w:val="22"/>
                <w:szCs w:val="22"/>
              </w:rPr>
              <w:tab/>
            </w:r>
          </w:p>
          <w:p w:rsidR="00E90A35" w:rsidRDefault="00E90A35" w:rsidP="00D2157F">
            <w:pPr>
              <w:jc w:val="both"/>
              <w:rPr>
                <w:rFonts w:cs="Arial"/>
                <w:sz w:val="22"/>
                <w:szCs w:val="22"/>
              </w:rPr>
            </w:pPr>
          </w:p>
          <w:p w:rsidR="00E90A35" w:rsidRDefault="00E90A35" w:rsidP="00F827C0">
            <w:pPr>
              <w:jc w:val="both"/>
              <w:rPr>
                <w:rFonts w:cs="Arial"/>
                <w:b/>
                <w:sz w:val="22"/>
                <w:szCs w:val="22"/>
              </w:rPr>
            </w:pPr>
          </w:p>
          <w:p w:rsidR="00E90A35" w:rsidRDefault="00E90A35" w:rsidP="00F827C0">
            <w:pPr>
              <w:jc w:val="both"/>
              <w:rPr>
                <w:rFonts w:cs="Arial"/>
                <w:b/>
                <w:sz w:val="22"/>
                <w:szCs w:val="22"/>
              </w:rPr>
            </w:pPr>
          </w:p>
          <w:p w:rsidR="00E90A35" w:rsidRDefault="00E90A35" w:rsidP="00F827C0">
            <w:pPr>
              <w:jc w:val="both"/>
              <w:rPr>
                <w:rFonts w:cs="Arial"/>
                <w:b/>
                <w:sz w:val="22"/>
                <w:szCs w:val="22"/>
              </w:rPr>
            </w:pPr>
            <w:r w:rsidRPr="00F827C0">
              <w:rPr>
                <w:rFonts w:cs="Arial"/>
                <w:b/>
                <w:sz w:val="22"/>
                <w:szCs w:val="22"/>
              </w:rPr>
              <w:lastRenderedPageBreak/>
              <w:t>End of Year and indicative carry forward</w:t>
            </w:r>
          </w:p>
          <w:p w:rsidR="00E90A35" w:rsidRPr="00F827C0" w:rsidRDefault="00E90A35" w:rsidP="00F827C0">
            <w:pPr>
              <w:jc w:val="both"/>
              <w:rPr>
                <w:rFonts w:cs="Arial"/>
                <w:b/>
                <w:sz w:val="22"/>
                <w:szCs w:val="22"/>
              </w:rPr>
            </w:pPr>
          </w:p>
          <w:p w:rsidR="00E90A35" w:rsidRDefault="00E90A35" w:rsidP="00F827C0">
            <w:pPr>
              <w:jc w:val="both"/>
              <w:rPr>
                <w:rFonts w:cs="Arial"/>
                <w:sz w:val="22"/>
                <w:szCs w:val="22"/>
              </w:rPr>
            </w:pPr>
            <w:r w:rsidRPr="00F827C0">
              <w:rPr>
                <w:rFonts w:cs="Arial"/>
                <w:sz w:val="22"/>
                <w:szCs w:val="22"/>
              </w:rPr>
              <w:t>On 27th March, Adrian</w:t>
            </w:r>
            <w:r>
              <w:rPr>
                <w:rFonts w:cs="Arial"/>
                <w:sz w:val="22"/>
                <w:szCs w:val="22"/>
              </w:rPr>
              <w:t xml:space="preserve"> NCC Finance</w:t>
            </w:r>
            <w:r w:rsidRPr="00F827C0">
              <w:rPr>
                <w:rFonts w:cs="Arial"/>
                <w:sz w:val="22"/>
                <w:szCs w:val="22"/>
              </w:rPr>
              <w:t xml:space="preserve"> and </w:t>
            </w:r>
            <w:r w:rsidR="00B57DBE">
              <w:rPr>
                <w:rFonts w:cs="Arial"/>
                <w:sz w:val="22"/>
                <w:szCs w:val="22"/>
              </w:rPr>
              <w:t>the SBM</w:t>
            </w:r>
            <w:r w:rsidRPr="00F827C0">
              <w:rPr>
                <w:rFonts w:cs="Arial"/>
                <w:sz w:val="22"/>
                <w:szCs w:val="22"/>
              </w:rPr>
              <w:t xml:space="preserve"> conclu</w:t>
            </w:r>
            <w:r>
              <w:rPr>
                <w:rFonts w:cs="Arial"/>
                <w:sz w:val="22"/>
                <w:szCs w:val="22"/>
              </w:rPr>
              <w:t>ded</w:t>
            </w:r>
            <w:r w:rsidRPr="00F827C0">
              <w:rPr>
                <w:rFonts w:cs="Arial"/>
                <w:sz w:val="22"/>
                <w:szCs w:val="22"/>
              </w:rPr>
              <w:t xml:space="preserve"> that the carry forward would be in the region of £72,000 (although </w:t>
            </w:r>
            <w:r w:rsidR="00B57DBE">
              <w:rPr>
                <w:rFonts w:cs="Arial"/>
                <w:sz w:val="22"/>
                <w:szCs w:val="22"/>
              </w:rPr>
              <w:t>after that date</w:t>
            </w:r>
            <w:r w:rsidRPr="00F827C0">
              <w:rPr>
                <w:rFonts w:cs="Arial"/>
                <w:sz w:val="22"/>
                <w:szCs w:val="22"/>
              </w:rPr>
              <w:t>, according to FMS</w:t>
            </w:r>
            <w:r w:rsidR="00B57DBE">
              <w:rPr>
                <w:rFonts w:cs="Arial"/>
                <w:sz w:val="22"/>
                <w:szCs w:val="22"/>
              </w:rPr>
              <w:t>,</w:t>
            </w:r>
            <w:r w:rsidRPr="00F827C0">
              <w:rPr>
                <w:rFonts w:cs="Arial"/>
                <w:sz w:val="22"/>
                <w:szCs w:val="22"/>
              </w:rPr>
              <w:t xml:space="preserve"> it </w:t>
            </w:r>
            <w:r w:rsidR="00B57DBE">
              <w:rPr>
                <w:rFonts w:cs="Arial"/>
                <w:sz w:val="22"/>
                <w:szCs w:val="22"/>
              </w:rPr>
              <w:t>was</w:t>
            </w:r>
            <w:r w:rsidRPr="00F827C0">
              <w:rPr>
                <w:rFonts w:cs="Arial"/>
                <w:sz w:val="22"/>
                <w:szCs w:val="22"/>
              </w:rPr>
              <w:t xml:space="preserve"> more likely to be </w:t>
            </w:r>
            <w:proofErr w:type="spellStart"/>
            <w:r w:rsidRPr="00F827C0">
              <w:rPr>
                <w:rFonts w:cs="Arial"/>
                <w:sz w:val="22"/>
                <w:szCs w:val="22"/>
              </w:rPr>
              <w:t>approx</w:t>
            </w:r>
            <w:proofErr w:type="spellEnd"/>
            <w:r w:rsidRPr="00F827C0">
              <w:rPr>
                <w:rFonts w:cs="Arial"/>
                <w:sz w:val="22"/>
                <w:szCs w:val="22"/>
              </w:rPr>
              <w:t xml:space="preserve"> £74.7K)</w:t>
            </w:r>
            <w:r>
              <w:rPr>
                <w:rFonts w:cs="Arial"/>
                <w:sz w:val="22"/>
                <w:szCs w:val="22"/>
              </w:rPr>
              <w:t>.</w:t>
            </w:r>
          </w:p>
          <w:p w:rsidR="00E90A35" w:rsidRDefault="00E90A35" w:rsidP="00F827C0">
            <w:pPr>
              <w:jc w:val="both"/>
              <w:rPr>
                <w:rFonts w:cs="Arial"/>
                <w:sz w:val="22"/>
                <w:szCs w:val="22"/>
              </w:rPr>
            </w:pPr>
          </w:p>
          <w:p w:rsidR="00E90A35" w:rsidRDefault="00E90A35" w:rsidP="00F827C0">
            <w:pPr>
              <w:jc w:val="both"/>
              <w:rPr>
                <w:rFonts w:cs="Arial"/>
                <w:sz w:val="22"/>
                <w:szCs w:val="22"/>
              </w:rPr>
            </w:pPr>
            <w:r w:rsidRPr="00F827C0">
              <w:rPr>
                <w:rFonts w:cs="Arial"/>
                <w:sz w:val="22"/>
                <w:szCs w:val="22"/>
              </w:rPr>
              <w:t>As at 31st March 2020 the balance in the Lloyds school budget account was £94,683.70</w:t>
            </w:r>
            <w:r w:rsidR="00B57DBE">
              <w:rPr>
                <w:rFonts w:cs="Arial"/>
                <w:sz w:val="22"/>
                <w:szCs w:val="22"/>
              </w:rPr>
              <w:t>.</w:t>
            </w:r>
            <w:r w:rsidRPr="00D2157F">
              <w:rPr>
                <w:rFonts w:cs="Arial"/>
                <w:sz w:val="22"/>
                <w:szCs w:val="22"/>
              </w:rPr>
              <w:tab/>
            </w:r>
          </w:p>
          <w:p w:rsidR="00E90A35" w:rsidRDefault="00E90A35" w:rsidP="00F827C0">
            <w:pPr>
              <w:jc w:val="both"/>
              <w:rPr>
                <w:rFonts w:cs="Arial"/>
                <w:sz w:val="22"/>
                <w:szCs w:val="22"/>
              </w:rPr>
            </w:pPr>
          </w:p>
          <w:p w:rsidR="00E90A35" w:rsidRDefault="00E90A35" w:rsidP="004F010C">
            <w:pPr>
              <w:rPr>
                <w:rFonts w:cs="Arial"/>
                <w:i/>
                <w:sz w:val="22"/>
                <w:szCs w:val="22"/>
              </w:rPr>
            </w:pPr>
            <w:r>
              <w:rPr>
                <w:rFonts w:cs="Arial"/>
                <w:i/>
                <w:sz w:val="22"/>
                <w:szCs w:val="22"/>
              </w:rPr>
              <w:t xml:space="preserve">School Governors’ </w:t>
            </w:r>
            <w:proofErr w:type="spellStart"/>
            <w:r>
              <w:rPr>
                <w:rFonts w:cs="Arial"/>
                <w:i/>
                <w:sz w:val="22"/>
                <w:szCs w:val="22"/>
              </w:rPr>
              <w:t>year end</w:t>
            </w:r>
            <w:proofErr w:type="spellEnd"/>
            <w:r>
              <w:rPr>
                <w:rFonts w:cs="Arial"/>
                <w:i/>
                <w:sz w:val="22"/>
                <w:szCs w:val="22"/>
              </w:rPr>
              <w:t xml:space="preserve"> financial statement 2019/20</w:t>
            </w:r>
          </w:p>
          <w:p w:rsidR="00E90A35" w:rsidRDefault="00E90A35" w:rsidP="004F010C">
            <w:pPr>
              <w:rPr>
                <w:rFonts w:cs="Arial"/>
                <w:i/>
                <w:sz w:val="22"/>
                <w:szCs w:val="22"/>
              </w:rPr>
            </w:pPr>
          </w:p>
          <w:p w:rsidR="00E90A35" w:rsidRDefault="00E90A35" w:rsidP="004F010C">
            <w:pPr>
              <w:rPr>
                <w:rFonts w:cs="Arial"/>
                <w:sz w:val="22"/>
                <w:szCs w:val="22"/>
              </w:rPr>
            </w:pPr>
            <w:r>
              <w:rPr>
                <w:rFonts w:cs="Arial"/>
                <w:sz w:val="22"/>
                <w:szCs w:val="22"/>
              </w:rPr>
              <w:t xml:space="preserve">This had previously been circulated by the </w:t>
            </w:r>
            <w:r w:rsidR="00B57DBE">
              <w:rPr>
                <w:rFonts w:cs="Arial"/>
                <w:sz w:val="22"/>
                <w:szCs w:val="22"/>
              </w:rPr>
              <w:t>SBM</w:t>
            </w:r>
            <w:r>
              <w:rPr>
                <w:rFonts w:cs="Arial"/>
                <w:sz w:val="22"/>
                <w:szCs w:val="22"/>
              </w:rPr>
              <w:t xml:space="preserve"> with supporting notes:</w:t>
            </w:r>
          </w:p>
          <w:p w:rsidR="00E90A35" w:rsidRDefault="00E90A35" w:rsidP="004F010C">
            <w:pPr>
              <w:rPr>
                <w:rFonts w:cs="Arial"/>
                <w:sz w:val="22"/>
                <w:szCs w:val="22"/>
              </w:rPr>
            </w:pPr>
          </w:p>
          <w:p w:rsidR="00E90A35" w:rsidRDefault="00E90A35" w:rsidP="004F010C">
            <w:pPr>
              <w:rPr>
                <w:rFonts w:cs="Arial"/>
                <w:sz w:val="22"/>
                <w:szCs w:val="22"/>
              </w:rPr>
            </w:pPr>
            <w:r>
              <w:rPr>
                <w:rFonts w:cs="Arial"/>
                <w:sz w:val="22"/>
                <w:szCs w:val="22"/>
              </w:rPr>
              <w:t>The total carry forward from last year was £74,565.43 which was noted to be 11.24% of the total budget.</w:t>
            </w:r>
          </w:p>
          <w:p w:rsidR="00E90A35" w:rsidRDefault="00E90A35" w:rsidP="004F010C">
            <w:pPr>
              <w:rPr>
                <w:rFonts w:cs="Arial"/>
                <w:sz w:val="22"/>
                <w:szCs w:val="22"/>
              </w:rPr>
            </w:pPr>
          </w:p>
          <w:p w:rsidR="00E90A35" w:rsidRDefault="00E90A35" w:rsidP="004F010C">
            <w:pPr>
              <w:rPr>
                <w:rFonts w:cs="Arial"/>
                <w:i/>
                <w:sz w:val="22"/>
                <w:szCs w:val="22"/>
              </w:rPr>
            </w:pPr>
            <w:r>
              <w:rPr>
                <w:rFonts w:cs="Arial"/>
                <w:i/>
                <w:sz w:val="22"/>
                <w:szCs w:val="22"/>
              </w:rPr>
              <w:t>Intended use of revenue balances (B02 statement)</w:t>
            </w:r>
          </w:p>
          <w:p w:rsidR="00E90A35" w:rsidRDefault="00E90A35" w:rsidP="004F010C">
            <w:pPr>
              <w:rPr>
                <w:rFonts w:cs="Arial"/>
                <w:sz w:val="22"/>
                <w:szCs w:val="22"/>
              </w:rPr>
            </w:pPr>
          </w:p>
          <w:p w:rsidR="00E90A35" w:rsidRDefault="00E90A35" w:rsidP="004F010C">
            <w:pPr>
              <w:rPr>
                <w:sz w:val="22"/>
                <w:szCs w:val="22"/>
              </w:rPr>
            </w:pPr>
            <w:r w:rsidRPr="004F010C">
              <w:rPr>
                <w:sz w:val="22"/>
                <w:szCs w:val="22"/>
              </w:rPr>
              <w:t xml:space="preserve">The </w:t>
            </w:r>
            <w:r w:rsidR="00B57DBE">
              <w:rPr>
                <w:sz w:val="22"/>
                <w:szCs w:val="22"/>
              </w:rPr>
              <w:t>SBM</w:t>
            </w:r>
            <w:r w:rsidRPr="004F010C">
              <w:rPr>
                <w:sz w:val="22"/>
                <w:szCs w:val="22"/>
              </w:rPr>
              <w:t xml:space="preserve"> had reported that this year </w:t>
            </w:r>
            <w:r w:rsidRPr="004F010C">
              <w:rPr>
                <w:b/>
                <w:i/>
                <w:sz w:val="22"/>
                <w:szCs w:val="22"/>
              </w:rPr>
              <w:t>all surplus balances</w:t>
            </w:r>
            <w:r w:rsidRPr="004F010C">
              <w:rPr>
                <w:sz w:val="22"/>
                <w:szCs w:val="22"/>
              </w:rPr>
              <w:t xml:space="preserve"> have to be reported on the Committed Balances Return at the end of the Financial Statement.  All surplus revenue balances are at “risk” of claw-back and redistribution.  To avoid this, schools must complete a Committed Balances Return which</w:t>
            </w:r>
            <w:r w:rsidR="00B57DBE">
              <w:rPr>
                <w:sz w:val="22"/>
                <w:szCs w:val="22"/>
              </w:rPr>
              <w:t xml:space="preserve"> the SBM </w:t>
            </w:r>
            <w:r>
              <w:rPr>
                <w:sz w:val="22"/>
                <w:szCs w:val="22"/>
              </w:rPr>
              <w:t>ha</w:t>
            </w:r>
            <w:r w:rsidR="00B57DBE">
              <w:rPr>
                <w:sz w:val="22"/>
                <w:szCs w:val="22"/>
              </w:rPr>
              <w:t xml:space="preserve">s </w:t>
            </w:r>
            <w:r>
              <w:rPr>
                <w:sz w:val="22"/>
                <w:szCs w:val="22"/>
              </w:rPr>
              <w:t>done and ha</w:t>
            </w:r>
            <w:r w:rsidR="00B57DBE">
              <w:rPr>
                <w:sz w:val="22"/>
                <w:szCs w:val="22"/>
              </w:rPr>
              <w:t>s</w:t>
            </w:r>
            <w:r>
              <w:rPr>
                <w:sz w:val="22"/>
                <w:szCs w:val="22"/>
              </w:rPr>
              <w:t xml:space="preserve"> also previously</w:t>
            </w:r>
            <w:r w:rsidR="00B57DBE">
              <w:rPr>
                <w:sz w:val="22"/>
                <w:szCs w:val="22"/>
              </w:rPr>
              <w:t xml:space="preserve"> </w:t>
            </w:r>
            <w:r>
              <w:rPr>
                <w:sz w:val="22"/>
                <w:szCs w:val="22"/>
              </w:rPr>
              <w:t>distributed to Governors as follows:</w:t>
            </w:r>
          </w:p>
          <w:p w:rsidR="00E90A35" w:rsidRDefault="00E90A35" w:rsidP="004F010C">
            <w:pPr>
              <w:rPr>
                <w:sz w:val="22"/>
                <w:szCs w:val="22"/>
              </w:rPr>
            </w:pPr>
          </w:p>
          <w:p w:rsidR="00E90A35" w:rsidRPr="00154072" w:rsidRDefault="00E90A35" w:rsidP="004F010C">
            <w:pPr>
              <w:pStyle w:val="ListParagraph"/>
              <w:numPr>
                <w:ilvl w:val="0"/>
                <w:numId w:val="6"/>
              </w:numPr>
              <w:spacing w:after="160" w:line="259" w:lineRule="auto"/>
              <w:jc w:val="both"/>
              <w:rPr>
                <w:rFonts w:ascii="Arial" w:hAnsi="Arial" w:cs="Arial"/>
                <w:u w:val="single"/>
              </w:rPr>
            </w:pPr>
            <w:r w:rsidRPr="00154072">
              <w:rPr>
                <w:rFonts w:ascii="Arial" w:hAnsi="Arial" w:cs="Arial"/>
              </w:rPr>
              <w:t>Full or partial contributions towards a building project – £30K in the 21/22 fin year.</w:t>
            </w:r>
          </w:p>
          <w:p w:rsidR="00E90A35" w:rsidRPr="00154072" w:rsidRDefault="00E90A35" w:rsidP="004F010C">
            <w:pPr>
              <w:pStyle w:val="ListParagraph"/>
              <w:numPr>
                <w:ilvl w:val="0"/>
                <w:numId w:val="6"/>
              </w:numPr>
              <w:spacing w:after="160" w:line="259" w:lineRule="auto"/>
              <w:jc w:val="both"/>
              <w:rPr>
                <w:rFonts w:ascii="Arial" w:hAnsi="Arial" w:cs="Arial"/>
              </w:rPr>
            </w:pPr>
            <w:r w:rsidRPr="00154072">
              <w:rPr>
                <w:rFonts w:ascii="Arial" w:hAnsi="Arial" w:cs="Arial"/>
              </w:rPr>
              <w:t>Replacement of specific high cost items (</w:t>
            </w:r>
            <w:proofErr w:type="spellStart"/>
            <w:r w:rsidRPr="00154072">
              <w:rPr>
                <w:rFonts w:ascii="Arial" w:hAnsi="Arial" w:cs="Arial"/>
              </w:rPr>
              <w:t>eg</w:t>
            </w:r>
            <w:proofErr w:type="spellEnd"/>
            <w:r w:rsidRPr="00154072">
              <w:rPr>
                <w:rFonts w:ascii="Arial" w:hAnsi="Arial" w:cs="Arial"/>
              </w:rPr>
              <w:t xml:space="preserve"> furniture equipment, fixtures &amp; fittings) –£30K in the 22/23 fin year.</w:t>
            </w:r>
          </w:p>
          <w:p w:rsidR="00E90A35" w:rsidRPr="00154072" w:rsidRDefault="00E90A35" w:rsidP="004F010C">
            <w:pPr>
              <w:pStyle w:val="ListParagraph"/>
              <w:numPr>
                <w:ilvl w:val="0"/>
                <w:numId w:val="6"/>
              </w:numPr>
              <w:spacing w:after="160" w:line="259" w:lineRule="auto"/>
              <w:jc w:val="both"/>
              <w:rPr>
                <w:rFonts w:ascii="Arial" w:hAnsi="Arial" w:cs="Arial"/>
              </w:rPr>
            </w:pPr>
            <w:r w:rsidRPr="00154072">
              <w:rPr>
                <w:rFonts w:ascii="Arial" w:hAnsi="Arial" w:cs="Arial"/>
              </w:rPr>
              <w:t xml:space="preserve">Large planned maintenance works – this year we are committing £4K for painting the outside rendering and replacing the interior lights with LED. </w:t>
            </w:r>
          </w:p>
          <w:p w:rsidR="00E90A35" w:rsidRPr="00154072" w:rsidRDefault="00E90A35" w:rsidP="004F010C">
            <w:pPr>
              <w:pStyle w:val="ListParagraph"/>
              <w:numPr>
                <w:ilvl w:val="0"/>
                <w:numId w:val="6"/>
              </w:numPr>
              <w:spacing w:after="160" w:line="259" w:lineRule="auto"/>
              <w:jc w:val="both"/>
              <w:rPr>
                <w:rFonts w:ascii="Arial" w:hAnsi="Arial" w:cs="Arial"/>
              </w:rPr>
            </w:pPr>
            <w:r w:rsidRPr="00154072">
              <w:rPr>
                <w:rFonts w:ascii="Arial" w:hAnsi="Arial" w:cs="Arial"/>
              </w:rPr>
              <w:t>Review of staffing structures –  £7,851 in this financial year.</w:t>
            </w:r>
          </w:p>
          <w:p w:rsidR="00E90A35" w:rsidRPr="00154072" w:rsidRDefault="00E90A35" w:rsidP="004F010C">
            <w:pPr>
              <w:pStyle w:val="ListParagraph"/>
              <w:numPr>
                <w:ilvl w:val="0"/>
                <w:numId w:val="6"/>
              </w:numPr>
              <w:spacing w:after="160" w:line="259" w:lineRule="auto"/>
              <w:jc w:val="both"/>
              <w:rPr>
                <w:rFonts w:ascii="Arial" w:hAnsi="Arial" w:cs="Arial"/>
              </w:rPr>
            </w:pPr>
            <w:r w:rsidRPr="00154072">
              <w:rPr>
                <w:rFonts w:ascii="Arial" w:hAnsi="Arial" w:cs="Arial"/>
              </w:rPr>
              <w:t>Unspent balances relating to sports grant funding and pupil premium: £2,714 to carry forward in this category.</w:t>
            </w:r>
          </w:p>
          <w:p w:rsidR="00E90A35" w:rsidRPr="00154072" w:rsidRDefault="00E90A35" w:rsidP="00154072">
            <w:pPr>
              <w:rPr>
                <w:sz w:val="22"/>
                <w:szCs w:val="22"/>
              </w:rPr>
            </w:pPr>
            <w:r>
              <w:rPr>
                <w:sz w:val="22"/>
                <w:szCs w:val="22"/>
              </w:rPr>
              <w:t>The Intended use of revenue balances was</w:t>
            </w:r>
            <w:r w:rsidRPr="00D2157F">
              <w:rPr>
                <w:rFonts w:cs="Arial"/>
                <w:sz w:val="22"/>
                <w:szCs w:val="22"/>
              </w:rPr>
              <w:tab/>
            </w:r>
            <w:r w:rsidRPr="00D2157F">
              <w:rPr>
                <w:rFonts w:cs="Arial"/>
                <w:sz w:val="22"/>
                <w:szCs w:val="22"/>
              </w:rPr>
              <w:tab/>
            </w:r>
            <w:r w:rsidRPr="00D2157F">
              <w:rPr>
                <w:rFonts w:cs="Arial"/>
                <w:sz w:val="22"/>
                <w:szCs w:val="22"/>
              </w:rPr>
              <w:tab/>
            </w:r>
          </w:p>
          <w:p w:rsidR="00E90A35" w:rsidRPr="002B521D" w:rsidRDefault="00E90A35" w:rsidP="00663EB5">
            <w:pPr>
              <w:rPr>
                <w:rFonts w:cs="Arial"/>
                <w:sz w:val="22"/>
                <w:szCs w:val="22"/>
              </w:rPr>
            </w:pPr>
          </w:p>
        </w:tc>
        <w:tc>
          <w:tcPr>
            <w:tcW w:w="1323" w:type="dxa"/>
          </w:tcPr>
          <w:p w:rsidR="00E90A35" w:rsidRPr="002B521D" w:rsidRDefault="00E90A35" w:rsidP="001415E4">
            <w:pPr>
              <w:rPr>
                <w:rFonts w:cs="Arial"/>
                <w:b/>
                <w:sz w:val="22"/>
                <w:szCs w:val="22"/>
              </w:rPr>
            </w:pPr>
            <w:r w:rsidRPr="002B521D">
              <w:rPr>
                <w:rFonts w:cs="Arial"/>
                <w:b/>
                <w:sz w:val="22"/>
                <w:szCs w:val="22"/>
              </w:rPr>
              <w:lastRenderedPageBreak/>
              <w:t>Action</w:t>
            </w:r>
          </w:p>
          <w:p w:rsidR="00E90A35" w:rsidRPr="002B521D" w:rsidRDefault="00E90A35" w:rsidP="00663EB5">
            <w:pPr>
              <w:rPr>
                <w:rFonts w:cs="Arial"/>
                <w:b/>
                <w:sz w:val="22"/>
                <w:szCs w:val="22"/>
              </w:rPr>
            </w:pPr>
          </w:p>
        </w:tc>
      </w:tr>
      <w:tr w:rsidR="00E90A35" w:rsidRPr="002B521D" w:rsidTr="007405B8">
        <w:tc>
          <w:tcPr>
            <w:tcW w:w="1560" w:type="dxa"/>
          </w:tcPr>
          <w:p w:rsidR="00E90A35" w:rsidRPr="002B521D" w:rsidRDefault="00E90A35" w:rsidP="00663EB5">
            <w:pPr>
              <w:jc w:val="both"/>
              <w:rPr>
                <w:rFonts w:cs="Arial"/>
                <w:b/>
                <w:sz w:val="22"/>
                <w:szCs w:val="22"/>
              </w:rPr>
            </w:pPr>
          </w:p>
        </w:tc>
        <w:tc>
          <w:tcPr>
            <w:tcW w:w="8280" w:type="dxa"/>
            <w:gridSpan w:val="2"/>
          </w:tcPr>
          <w:p w:rsidR="00E90A35" w:rsidRDefault="00E90A35" w:rsidP="00E560E9">
            <w:pPr>
              <w:rPr>
                <w:rFonts w:cs="Arial"/>
                <w:b/>
                <w:sz w:val="22"/>
                <w:szCs w:val="22"/>
              </w:rPr>
            </w:pPr>
            <w:r>
              <w:rPr>
                <w:rFonts w:cs="Arial"/>
                <w:b/>
                <w:sz w:val="22"/>
                <w:szCs w:val="22"/>
              </w:rPr>
              <w:t>accepted and approved</w:t>
            </w:r>
          </w:p>
          <w:p w:rsidR="00E90A35" w:rsidRPr="002B521D" w:rsidRDefault="00E90A35" w:rsidP="00502E4F">
            <w:pPr>
              <w:rPr>
                <w:rFonts w:cs="Arial"/>
                <w:sz w:val="22"/>
                <w:szCs w:val="22"/>
              </w:rPr>
            </w:pPr>
          </w:p>
        </w:tc>
        <w:tc>
          <w:tcPr>
            <w:tcW w:w="1323" w:type="dxa"/>
          </w:tcPr>
          <w:p w:rsidR="00E90A35" w:rsidRPr="002B521D" w:rsidRDefault="00E90A35" w:rsidP="00663EB5">
            <w:pPr>
              <w:rPr>
                <w:rFonts w:cs="Arial"/>
                <w:b/>
                <w:sz w:val="22"/>
                <w:szCs w:val="22"/>
              </w:rPr>
            </w:pPr>
          </w:p>
        </w:tc>
      </w:tr>
      <w:tr w:rsidR="00E90A35" w:rsidRPr="002B521D" w:rsidTr="007405B8">
        <w:tc>
          <w:tcPr>
            <w:tcW w:w="1560" w:type="dxa"/>
          </w:tcPr>
          <w:p w:rsidR="00E90A35" w:rsidRPr="002B521D" w:rsidRDefault="00E90A35" w:rsidP="002C0607">
            <w:pPr>
              <w:jc w:val="both"/>
              <w:rPr>
                <w:rFonts w:cs="Arial"/>
                <w:b/>
                <w:sz w:val="22"/>
                <w:szCs w:val="22"/>
              </w:rPr>
            </w:pPr>
          </w:p>
        </w:tc>
        <w:tc>
          <w:tcPr>
            <w:tcW w:w="8280" w:type="dxa"/>
            <w:gridSpan w:val="2"/>
          </w:tcPr>
          <w:p w:rsidR="00E90A35" w:rsidRDefault="00E90A35" w:rsidP="00E560E9">
            <w:pPr>
              <w:rPr>
                <w:rFonts w:cs="Arial"/>
                <w:sz w:val="22"/>
                <w:szCs w:val="22"/>
              </w:rPr>
            </w:pPr>
            <w:r>
              <w:rPr>
                <w:rFonts w:cs="Arial"/>
                <w:sz w:val="22"/>
                <w:szCs w:val="22"/>
              </w:rPr>
              <w:t>by</w:t>
            </w:r>
            <w:r w:rsidRPr="002F002C">
              <w:rPr>
                <w:rFonts w:cs="Arial"/>
                <w:sz w:val="22"/>
                <w:szCs w:val="22"/>
              </w:rPr>
              <w:t xml:space="preserve"> Governors</w:t>
            </w:r>
            <w:r>
              <w:rPr>
                <w:rFonts w:cs="Arial"/>
                <w:sz w:val="22"/>
                <w:szCs w:val="22"/>
              </w:rPr>
              <w:t>.</w:t>
            </w:r>
          </w:p>
          <w:p w:rsidR="00E90A35" w:rsidRPr="002B521D" w:rsidRDefault="00E90A35" w:rsidP="00CC7175">
            <w:pPr>
              <w:rPr>
                <w:rFonts w:cs="Arial"/>
                <w:sz w:val="22"/>
                <w:szCs w:val="22"/>
              </w:rPr>
            </w:pPr>
          </w:p>
        </w:tc>
        <w:tc>
          <w:tcPr>
            <w:tcW w:w="1323" w:type="dxa"/>
          </w:tcPr>
          <w:p w:rsidR="00E90A35" w:rsidRPr="002B521D" w:rsidRDefault="00E90A35" w:rsidP="00CC7175">
            <w:pPr>
              <w:rPr>
                <w:rFonts w:cs="Arial"/>
                <w:b/>
                <w:sz w:val="22"/>
                <w:szCs w:val="22"/>
              </w:rPr>
            </w:pPr>
          </w:p>
        </w:tc>
      </w:tr>
      <w:tr w:rsidR="00E90A35" w:rsidRPr="002B521D" w:rsidTr="007405B8">
        <w:tc>
          <w:tcPr>
            <w:tcW w:w="1560" w:type="dxa"/>
          </w:tcPr>
          <w:p w:rsidR="00E90A35" w:rsidRPr="002B521D" w:rsidRDefault="00E90A35" w:rsidP="002C0607">
            <w:pPr>
              <w:jc w:val="both"/>
              <w:rPr>
                <w:rFonts w:cs="Arial"/>
                <w:b/>
                <w:sz w:val="22"/>
                <w:szCs w:val="22"/>
              </w:rPr>
            </w:pPr>
          </w:p>
        </w:tc>
        <w:tc>
          <w:tcPr>
            <w:tcW w:w="8280" w:type="dxa"/>
            <w:gridSpan w:val="2"/>
          </w:tcPr>
          <w:p w:rsidR="00E90A35" w:rsidRPr="00154072" w:rsidRDefault="00E90A35" w:rsidP="00CC7175">
            <w:pPr>
              <w:rPr>
                <w:rFonts w:cs="Arial"/>
                <w:sz w:val="22"/>
                <w:szCs w:val="22"/>
              </w:rPr>
            </w:pPr>
            <w:r w:rsidRPr="00154072">
              <w:rPr>
                <w:rFonts w:cs="Arial"/>
                <w:sz w:val="22"/>
                <w:szCs w:val="22"/>
              </w:rPr>
              <w:t>2020-2021 Budget information and approval</w:t>
            </w:r>
          </w:p>
          <w:p w:rsidR="00E90A35" w:rsidRPr="00154072" w:rsidRDefault="00E90A35" w:rsidP="00CC7175">
            <w:pPr>
              <w:rPr>
                <w:rFonts w:cs="Arial"/>
                <w:sz w:val="22"/>
                <w:szCs w:val="22"/>
              </w:rPr>
            </w:pPr>
          </w:p>
          <w:p w:rsidR="00E90A35" w:rsidRPr="00154072" w:rsidRDefault="00E90A35" w:rsidP="00CC7175">
            <w:pPr>
              <w:rPr>
                <w:rFonts w:cs="Arial"/>
                <w:sz w:val="22"/>
                <w:szCs w:val="22"/>
              </w:rPr>
            </w:pPr>
            <w:r w:rsidRPr="00154072">
              <w:rPr>
                <w:rFonts w:cs="Arial"/>
                <w:sz w:val="22"/>
                <w:szCs w:val="22"/>
              </w:rPr>
              <w:t xml:space="preserve">The </w:t>
            </w:r>
            <w:r w:rsidR="00B57DBE">
              <w:rPr>
                <w:rFonts w:cs="Arial"/>
                <w:sz w:val="22"/>
                <w:szCs w:val="22"/>
              </w:rPr>
              <w:t>SBM</w:t>
            </w:r>
            <w:r w:rsidRPr="00154072">
              <w:rPr>
                <w:rFonts w:cs="Arial"/>
                <w:sz w:val="22"/>
                <w:szCs w:val="22"/>
              </w:rPr>
              <w:t xml:space="preserve"> had previously circulated the 2021 Governors’ Budget Plan.  Governors had raised by email the following questions</w:t>
            </w:r>
            <w:r>
              <w:rPr>
                <w:rFonts w:cs="Arial"/>
                <w:sz w:val="22"/>
                <w:szCs w:val="22"/>
              </w:rPr>
              <w:t xml:space="preserve"> which were address in supporting notes accompanying the Budget Plan supplied by the SBM</w:t>
            </w:r>
            <w:r w:rsidRPr="00154072">
              <w:rPr>
                <w:rFonts w:cs="Arial"/>
                <w:sz w:val="22"/>
                <w:szCs w:val="22"/>
              </w:rPr>
              <w:t>:</w:t>
            </w:r>
          </w:p>
          <w:p w:rsidR="00E90A35" w:rsidRPr="00154072" w:rsidRDefault="00E90A35" w:rsidP="00CC7175">
            <w:pPr>
              <w:rPr>
                <w:rFonts w:cs="Arial"/>
                <w:sz w:val="22"/>
                <w:szCs w:val="22"/>
              </w:rPr>
            </w:pPr>
          </w:p>
          <w:p w:rsidR="00E90A35" w:rsidRDefault="00E90A35" w:rsidP="00154072">
            <w:pPr>
              <w:jc w:val="both"/>
              <w:rPr>
                <w:sz w:val="22"/>
                <w:szCs w:val="22"/>
              </w:rPr>
            </w:pPr>
            <w:r w:rsidRPr="00E90A35">
              <w:rPr>
                <w:b/>
                <w:sz w:val="22"/>
                <w:szCs w:val="22"/>
              </w:rPr>
              <w:t>What is the financial impact of the Corona Virus on the budget?</w:t>
            </w:r>
            <w:r w:rsidRPr="00154072">
              <w:rPr>
                <w:sz w:val="22"/>
                <w:szCs w:val="22"/>
              </w:rPr>
              <w:t xml:space="preserve">  </w:t>
            </w:r>
            <w:r w:rsidR="00B57DBE">
              <w:rPr>
                <w:sz w:val="22"/>
                <w:szCs w:val="22"/>
              </w:rPr>
              <w:t>W</w:t>
            </w:r>
            <w:r w:rsidRPr="00154072">
              <w:rPr>
                <w:sz w:val="22"/>
                <w:szCs w:val="22"/>
              </w:rPr>
              <w:t xml:space="preserve">e are </w:t>
            </w:r>
            <w:r w:rsidR="00B57DBE">
              <w:rPr>
                <w:sz w:val="22"/>
                <w:szCs w:val="22"/>
              </w:rPr>
              <w:t xml:space="preserve">not </w:t>
            </w:r>
            <w:r w:rsidRPr="00154072">
              <w:rPr>
                <w:sz w:val="22"/>
                <w:szCs w:val="22"/>
              </w:rPr>
              <w:t>going</w:t>
            </w:r>
            <w:r>
              <w:rPr>
                <w:sz w:val="22"/>
                <w:szCs w:val="22"/>
              </w:rPr>
              <w:t xml:space="preserve"> to </w:t>
            </w:r>
            <w:r w:rsidR="00B57DBE">
              <w:rPr>
                <w:sz w:val="22"/>
                <w:szCs w:val="22"/>
              </w:rPr>
              <w:t>lose</w:t>
            </w:r>
            <w:r>
              <w:rPr>
                <w:sz w:val="22"/>
                <w:szCs w:val="22"/>
              </w:rPr>
              <w:t xml:space="preserve"> money on COVID.  There will be</w:t>
            </w:r>
            <w:r w:rsidRPr="00154072">
              <w:rPr>
                <w:sz w:val="22"/>
                <w:szCs w:val="22"/>
              </w:rPr>
              <w:t xml:space="preserve"> no</w:t>
            </w:r>
            <w:r w:rsidR="00B57DBE">
              <w:rPr>
                <w:sz w:val="22"/>
                <w:szCs w:val="22"/>
              </w:rPr>
              <w:t xml:space="preserve"> expenses for</w:t>
            </w:r>
            <w:r w:rsidRPr="00154072">
              <w:rPr>
                <w:sz w:val="22"/>
                <w:szCs w:val="22"/>
              </w:rPr>
              <w:t xml:space="preserve"> supply cover or overtime, training and no school meals </w:t>
            </w:r>
            <w:r w:rsidR="00B57DBE">
              <w:rPr>
                <w:sz w:val="22"/>
                <w:szCs w:val="22"/>
              </w:rPr>
              <w:t xml:space="preserve">were </w:t>
            </w:r>
            <w:r w:rsidRPr="00154072">
              <w:rPr>
                <w:sz w:val="22"/>
                <w:szCs w:val="22"/>
              </w:rPr>
              <w:t xml:space="preserve">being eaten (that’s potentially a saving of £1K per week give or take for the meals alone).  Adrian is not aware of any plans to try and claw back any funding and thinks it unlikely.  The outlays are an extra cleaner on a supply basis for 6 hours per week, another hoover, additional cleaning products and a hand sanitiser contract at initially £570 per year (this could double once more children are back in school) Costings for the above being less than £1K to the end of the Summer Term. </w:t>
            </w:r>
          </w:p>
          <w:p w:rsidR="00E90A35" w:rsidRPr="00154072" w:rsidRDefault="00E90A35" w:rsidP="00154072">
            <w:pPr>
              <w:jc w:val="both"/>
              <w:rPr>
                <w:sz w:val="22"/>
                <w:szCs w:val="22"/>
              </w:rPr>
            </w:pPr>
            <w:r w:rsidRPr="00154072">
              <w:rPr>
                <w:sz w:val="22"/>
                <w:szCs w:val="22"/>
              </w:rPr>
              <w:t xml:space="preserve"> </w:t>
            </w:r>
          </w:p>
          <w:p w:rsidR="00E90A35" w:rsidRDefault="00E90A35" w:rsidP="00154072">
            <w:pPr>
              <w:rPr>
                <w:sz w:val="22"/>
                <w:szCs w:val="22"/>
              </w:rPr>
            </w:pPr>
            <w:r w:rsidRPr="00E90A35">
              <w:rPr>
                <w:b/>
                <w:sz w:val="22"/>
                <w:szCs w:val="22"/>
              </w:rPr>
              <w:t>What is the impact of the changes in teaching staff in September</w:t>
            </w:r>
            <w:r>
              <w:rPr>
                <w:b/>
                <w:sz w:val="22"/>
                <w:szCs w:val="22"/>
              </w:rPr>
              <w:t>?</w:t>
            </w:r>
            <w:r w:rsidRPr="00154072">
              <w:rPr>
                <w:sz w:val="22"/>
                <w:szCs w:val="22"/>
              </w:rPr>
              <w:t xml:space="preserve"> </w:t>
            </w:r>
            <w:r>
              <w:rPr>
                <w:sz w:val="22"/>
                <w:szCs w:val="22"/>
              </w:rPr>
              <w:t>W</w:t>
            </w:r>
            <w:r w:rsidRPr="00154072">
              <w:rPr>
                <w:sz w:val="22"/>
                <w:szCs w:val="22"/>
              </w:rPr>
              <w:t xml:space="preserve">e have replaced an UPS1 teacher with a Grade 1 Teacher, which is a financial gain of just </w:t>
            </w:r>
            <w:r w:rsidRPr="00154072">
              <w:rPr>
                <w:sz w:val="22"/>
                <w:szCs w:val="22"/>
              </w:rPr>
              <w:lastRenderedPageBreak/>
              <w:t xml:space="preserve">over £16K per year including </w:t>
            </w:r>
            <w:proofErr w:type="spellStart"/>
            <w:r w:rsidRPr="00154072">
              <w:rPr>
                <w:sz w:val="22"/>
                <w:szCs w:val="22"/>
              </w:rPr>
              <w:t>oncosts</w:t>
            </w:r>
            <w:proofErr w:type="spellEnd"/>
            <w:r w:rsidRPr="00154072">
              <w:rPr>
                <w:sz w:val="22"/>
                <w:szCs w:val="22"/>
              </w:rPr>
              <w:t xml:space="preserve"> (NI and Pension contributions).  </w:t>
            </w:r>
            <w:r>
              <w:rPr>
                <w:sz w:val="22"/>
                <w:szCs w:val="22"/>
              </w:rPr>
              <w:t>NB</w:t>
            </w:r>
            <w:r w:rsidRPr="00154072">
              <w:rPr>
                <w:sz w:val="22"/>
                <w:szCs w:val="22"/>
              </w:rPr>
              <w:t>, th</w:t>
            </w:r>
            <w:r>
              <w:rPr>
                <w:sz w:val="22"/>
                <w:szCs w:val="22"/>
              </w:rPr>
              <w:t>is</w:t>
            </w:r>
            <w:r w:rsidRPr="00154072">
              <w:rPr>
                <w:sz w:val="22"/>
                <w:szCs w:val="22"/>
              </w:rPr>
              <w:t xml:space="preserve"> won’t be £16K for this financial year as the changes will run from September to March only.  For this financial year we are looking at a saving of approximately £9,348.  </w:t>
            </w:r>
            <w:r>
              <w:rPr>
                <w:sz w:val="22"/>
                <w:szCs w:val="22"/>
              </w:rPr>
              <w:t>NNB</w:t>
            </w:r>
            <w:r w:rsidRPr="00154072">
              <w:rPr>
                <w:sz w:val="22"/>
                <w:szCs w:val="22"/>
              </w:rPr>
              <w:t xml:space="preserve">, when employing an NQT there are additional costs around training and non-contact time, which </w:t>
            </w:r>
            <w:r>
              <w:rPr>
                <w:sz w:val="22"/>
                <w:szCs w:val="22"/>
              </w:rPr>
              <w:t>the Headteacher is</w:t>
            </w:r>
            <w:r w:rsidRPr="00154072">
              <w:rPr>
                <w:sz w:val="22"/>
                <w:szCs w:val="22"/>
              </w:rPr>
              <w:t xml:space="preserve"> better placed to </w:t>
            </w:r>
            <w:r>
              <w:rPr>
                <w:sz w:val="22"/>
                <w:szCs w:val="22"/>
              </w:rPr>
              <w:t>acquaint</w:t>
            </w:r>
            <w:r w:rsidRPr="00154072">
              <w:rPr>
                <w:sz w:val="22"/>
                <w:szCs w:val="22"/>
              </w:rPr>
              <w:t xml:space="preserve"> </w:t>
            </w:r>
            <w:r>
              <w:rPr>
                <w:sz w:val="22"/>
                <w:szCs w:val="22"/>
              </w:rPr>
              <w:t>Governors</w:t>
            </w:r>
            <w:r w:rsidRPr="00154072">
              <w:rPr>
                <w:sz w:val="22"/>
                <w:szCs w:val="22"/>
              </w:rPr>
              <w:t xml:space="preserve"> </w:t>
            </w:r>
            <w:r>
              <w:rPr>
                <w:sz w:val="22"/>
                <w:szCs w:val="22"/>
              </w:rPr>
              <w:t>with</w:t>
            </w:r>
            <w:r w:rsidRPr="00154072">
              <w:rPr>
                <w:sz w:val="22"/>
                <w:szCs w:val="22"/>
              </w:rPr>
              <w:t xml:space="preserve">.  </w:t>
            </w:r>
          </w:p>
          <w:p w:rsidR="00E90A35" w:rsidRDefault="00E90A35" w:rsidP="00154072">
            <w:pPr>
              <w:rPr>
                <w:sz w:val="22"/>
                <w:szCs w:val="22"/>
              </w:rPr>
            </w:pPr>
          </w:p>
          <w:p w:rsidR="00E90A35" w:rsidRDefault="00E90A35" w:rsidP="00154072">
            <w:pPr>
              <w:rPr>
                <w:sz w:val="22"/>
                <w:szCs w:val="22"/>
              </w:rPr>
            </w:pPr>
            <w:r>
              <w:rPr>
                <w:sz w:val="22"/>
                <w:szCs w:val="22"/>
              </w:rPr>
              <w:t>As there were no additional questions, the 2021/22 budget was</w:t>
            </w:r>
          </w:p>
          <w:p w:rsidR="00E90A35" w:rsidRDefault="00E90A35" w:rsidP="00154072">
            <w:pPr>
              <w:rPr>
                <w:sz w:val="22"/>
                <w:szCs w:val="22"/>
              </w:rPr>
            </w:pPr>
          </w:p>
          <w:p w:rsidR="00E90A35" w:rsidRDefault="00E90A35" w:rsidP="00154072">
            <w:pPr>
              <w:rPr>
                <w:sz w:val="22"/>
                <w:szCs w:val="22"/>
              </w:rPr>
            </w:pPr>
            <w:r>
              <w:rPr>
                <w:b/>
                <w:sz w:val="22"/>
                <w:szCs w:val="22"/>
              </w:rPr>
              <w:t>Approved</w:t>
            </w:r>
          </w:p>
          <w:p w:rsidR="00E90A35" w:rsidRDefault="00E90A35" w:rsidP="00154072">
            <w:pPr>
              <w:rPr>
                <w:sz w:val="22"/>
                <w:szCs w:val="22"/>
              </w:rPr>
            </w:pPr>
          </w:p>
          <w:p w:rsidR="00E90A35" w:rsidRPr="00E90A35" w:rsidRDefault="00E90A35" w:rsidP="00154072">
            <w:pPr>
              <w:rPr>
                <w:sz w:val="22"/>
                <w:szCs w:val="22"/>
              </w:rPr>
            </w:pPr>
            <w:r>
              <w:rPr>
                <w:sz w:val="22"/>
                <w:szCs w:val="22"/>
              </w:rPr>
              <w:t>by Governors.</w:t>
            </w:r>
          </w:p>
          <w:p w:rsidR="00E90A35" w:rsidRPr="002B521D" w:rsidRDefault="00E90A35" w:rsidP="005044A8">
            <w:pPr>
              <w:rPr>
                <w:rFonts w:cs="Arial"/>
                <w:i/>
                <w:sz w:val="22"/>
                <w:szCs w:val="22"/>
              </w:rPr>
            </w:pPr>
          </w:p>
        </w:tc>
        <w:tc>
          <w:tcPr>
            <w:tcW w:w="1323" w:type="dxa"/>
          </w:tcPr>
          <w:p w:rsidR="00E90A35" w:rsidRPr="002B521D" w:rsidRDefault="00E90A35" w:rsidP="00CC7175">
            <w:pPr>
              <w:rPr>
                <w:rFonts w:cs="Arial"/>
                <w:sz w:val="22"/>
                <w:szCs w:val="22"/>
              </w:rPr>
            </w:pPr>
          </w:p>
        </w:tc>
      </w:tr>
      <w:tr w:rsidR="00E90A35" w:rsidRPr="002B521D" w:rsidTr="007405B8">
        <w:tc>
          <w:tcPr>
            <w:tcW w:w="1560" w:type="dxa"/>
          </w:tcPr>
          <w:p w:rsidR="00E90A35" w:rsidRPr="002B521D" w:rsidRDefault="00E90A35" w:rsidP="00E90A35">
            <w:pPr>
              <w:jc w:val="both"/>
              <w:rPr>
                <w:rFonts w:cs="Arial"/>
                <w:b/>
                <w:sz w:val="22"/>
                <w:szCs w:val="22"/>
              </w:rPr>
            </w:pPr>
            <w:r>
              <w:rPr>
                <w:rFonts w:cs="Arial"/>
                <w:b/>
                <w:sz w:val="22"/>
                <w:szCs w:val="22"/>
              </w:rPr>
              <w:lastRenderedPageBreak/>
              <w:t>FGP 13/2020</w:t>
            </w:r>
          </w:p>
        </w:tc>
        <w:tc>
          <w:tcPr>
            <w:tcW w:w="8280" w:type="dxa"/>
            <w:gridSpan w:val="2"/>
          </w:tcPr>
          <w:p w:rsidR="00E90A35" w:rsidRDefault="00E90A35" w:rsidP="00CC7175">
            <w:pPr>
              <w:rPr>
                <w:rFonts w:cs="Arial"/>
                <w:sz w:val="22"/>
                <w:szCs w:val="22"/>
              </w:rPr>
            </w:pPr>
            <w:r w:rsidRPr="002B521D">
              <w:rPr>
                <w:rFonts w:cs="Arial"/>
                <w:b/>
                <w:sz w:val="22"/>
                <w:szCs w:val="22"/>
              </w:rPr>
              <w:t xml:space="preserve">Determination of confidentiality of business </w:t>
            </w:r>
          </w:p>
          <w:p w:rsidR="00E90A35" w:rsidRDefault="00E90A35" w:rsidP="00CC7175">
            <w:pPr>
              <w:rPr>
                <w:rFonts w:cs="Arial"/>
                <w:sz w:val="22"/>
                <w:szCs w:val="22"/>
              </w:rPr>
            </w:pPr>
          </w:p>
          <w:p w:rsidR="00E90A35" w:rsidRDefault="00E90A35" w:rsidP="000665A0">
            <w:pPr>
              <w:jc w:val="both"/>
              <w:rPr>
                <w:rFonts w:cs="Arial"/>
                <w:sz w:val="22"/>
                <w:szCs w:val="22"/>
              </w:rPr>
            </w:pPr>
            <w:r>
              <w:rPr>
                <w:rFonts w:cs="Arial"/>
                <w:sz w:val="22"/>
                <w:szCs w:val="22"/>
              </w:rPr>
              <w:t>Governors considered whether anything discussed during the meeting should be deemed confidential.  It was</w:t>
            </w:r>
          </w:p>
          <w:p w:rsidR="00E90A35" w:rsidRDefault="00E90A35" w:rsidP="00CC7175">
            <w:pPr>
              <w:rPr>
                <w:rFonts w:cs="Arial"/>
                <w:sz w:val="22"/>
                <w:szCs w:val="22"/>
              </w:rPr>
            </w:pPr>
          </w:p>
          <w:p w:rsidR="00E90A35" w:rsidRDefault="00E90A35" w:rsidP="00CC7175">
            <w:pPr>
              <w:rPr>
                <w:rFonts w:cs="Arial"/>
                <w:sz w:val="22"/>
                <w:szCs w:val="22"/>
              </w:rPr>
            </w:pPr>
            <w:r>
              <w:rPr>
                <w:rFonts w:cs="Arial"/>
                <w:b/>
                <w:sz w:val="22"/>
                <w:szCs w:val="22"/>
              </w:rPr>
              <w:t>resolved</w:t>
            </w:r>
          </w:p>
          <w:p w:rsidR="00E90A35" w:rsidRDefault="00E90A35" w:rsidP="00CC7175">
            <w:pPr>
              <w:rPr>
                <w:rFonts w:cs="Arial"/>
                <w:sz w:val="22"/>
                <w:szCs w:val="22"/>
              </w:rPr>
            </w:pPr>
          </w:p>
          <w:p w:rsidR="00E90A35" w:rsidRPr="00E0110E" w:rsidRDefault="00E90A35" w:rsidP="00CC7175">
            <w:pPr>
              <w:rPr>
                <w:rFonts w:cs="Arial"/>
                <w:sz w:val="22"/>
                <w:szCs w:val="22"/>
              </w:rPr>
            </w:pPr>
            <w:r>
              <w:rPr>
                <w:rFonts w:cs="Arial"/>
                <w:sz w:val="22"/>
                <w:szCs w:val="22"/>
              </w:rPr>
              <w:t>that nothing discussed was of a confidential nature.</w:t>
            </w:r>
          </w:p>
          <w:p w:rsidR="00E90A35" w:rsidRPr="00E0110E" w:rsidRDefault="00E90A35" w:rsidP="00CC7175">
            <w:pPr>
              <w:rPr>
                <w:rFonts w:cs="Arial"/>
                <w:sz w:val="22"/>
                <w:szCs w:val="22"/>
              </w:rPr>
            </w:pPr>
          </w:p>
          <w:p w:rsidR="00E90A35" w:rsidRPr="002B521D" w:rsidRDefault="00E90A35" w:rsidP="00F827C0">
            <w:pPr>
              <w:jc w:val="both"/>
              <w:rPr>
                <w:rFonts w:cs="Arial"/>
                <w:sz w:val="22"/>
                <w:szCs w:val="22"/>
              </w:rPr>
            </w:pPr>
          </w:p>
        </w:tc>
        <w:tc>
          <w:tcPr>
            <w:tcW w:w="1323" w:type="dxa"/>
          </w:tcPr>
          <w:p w:rsidR="00E90A35" w:rsidRPr="002B521D" w:rsidRDefault="00E90A35" w:rsidP="00CC7175">
            <w:pPr>
              <w:rPr>
                <w:rFonts w:cs="Arial"/>
                <w:b/>
                <w:sz w:val="22"/>
                <w:szCs w:val="22"/>
              </w:rPr>
            </w:pPr>
          </w:p>
        </w:tc>
      </w:tr>
      <w:tr w:rsidR="00E90A35" w:rsidRPr="002B521D" w:rsidTr="007405B8">
        <w:tc>
          <w:tcPr>
            <w:tcW w:w="1560" w:type="dxa"/>
          </w:tcPr>
          <w:p w:rsidR="00E90A35" w:rsidRDefault="00E90A35" w:rsidP="00062BC5">
            <w:pPr>
              <w:jc w:val="both"/>
              <w:rPr>
                <w:rFonts w:cs="Arial"/>
                <w:b/>
                <w:sz w:val="22"/>
                <w:szCs w:val="22"/>
              </w:rPr>
            </w:pPr>
            <w:r>
              <w:rPr>
                <w:rFonts w:cs="Arial"/>
                <w:b/>
                <w:sz w:val="22"/>
                <w:szCs w:val="22"/>
              </w:rPr>
              <w:t>FGP 14/2020</w:t>
            </w:r>
          </w:p>
        </w:tc>
        <w:tc>
          <w:tcPr>
            <w:tcW w:w="8273" w:type="dxa"/>
          </w:tcPr>
          <w:p w:rsidR="00E90A35" w:rsidRPr="00C24474" w:rsidRDefault="00E90A35" w:rsidP="00CC7175">
            <w:pPr>
              <w:rPr>
                <w:rFonts w:cs="Arial"/>
                <w:b/>
                <w:sz w:val="22"/>
                <w:szCs w:val="22"/>
              </w:rPr>
            </w:pPr>
            <w:r w:rsidRPr="00C24474">
              <w:rPr>
                <w:rFonts w:cs="Arial"/>
                <w:b/>
                <w:sz w:val="22"/>
                <w:szCs w:val="22"/>
              </w:rPr>
              <w:t>Date of next meeting</w:t>
            </w:r>
          </w:p>
          <w:p w:rsidR="00E90A35" w:rsidRDefault="00E90A35" w:rsidP="00CC7175">
            <w:pPr>
              <w:rPr>
                <w:rFonts w:cs="Arial"/>
                <w:sz w:val="22"/>
                <w:szCs w:val="22"/>
              </w:rPr>
            </w:pPr>
          </w:p>
          <w:p w:rsidR="00E90A35" w:rsidRDefault="00E90A35" w:rsidP="00CC7175">
            <w:pPr>
              <w:rPr>
                <w:rFonts w:cs="Arial"/>
                <w:sz w:val="22"/>
                <w:szCs w:val="22"/>
              </w:rPr>
            </w:pPr>
            <w:r>
              <w:rPr>
                <w:rFonts w:cs="Arial"/>
                <w:sz w:val="22"/>
                <w:szCs w:val="22"/>
              </w:rPr>
              <w:t>The next meeting will be held a</w:t>
            </w:r>
            <w:r w:rsidR="00C45E2C">
              <w:rPr>
                <w:rFonts w:cs="Arial"/>
                <w:sz w:val="22"/>
                <w:szCs w:val="22"/>
              </w:rPr>
              <w:t>t Standhill Infants’ School to be arranged.</w:t>
            </w:r>
          </w:p>
          <w:p w:rsidR="00E90A35" w:rsidRDefault="00E90A35" w:rsidP="00CC7175">
            <w:pPr>
              <w:rPr>
                <w:rFonts w:cs="Arial"/>
                <w:sz w:val="22"/>
                <w:szCs w:val="22"/>
              </w:rPr>
            </w:pPr>
          </w:p>
          <w:p w:rsidR="00E90A35" w:rsidRDefault="00E90A35" w:rsidP="00E560E9">
            <w:pPr>
              <w:rPr>
                <w:rFonts w:cs="Arial"/>
                <w:b/>
                <w:sz w:val="22"/>
                <w:szCs w:val="22"/>
              </w:rPr>
            </w:pPr>
          </w:p>
        </w:tc>
        <w:tc>
          <w:tcPr>
            <w:tcW w:w="1330" w:type="dxa"/>
            <w:gridSpan w:val="2"/>
          </w:tcPr>
          <w:p w:rsidR="00E90A35" w:rsidRDefault="00E90A35" w:rsidP="00CC7175">
            <w:pPr>
              <w:rPr>
                <w:rFonts w:cs="Arial"/>
                <w:b/>
                <w:sz w:val="22"/>
                <w:szCs w:val="22"/>
              </w:rPr>
            </w:pPr>
          </w:p>
        </w:tc>
      </w:tr>
    </w:tbl>
    <w:p w:rsidR="008D18B3" w:rsidRPr="002B521D" w:rsidRDefault="008D18B3" w:rsidP="00663EB5">
      <w:pPr>
        <w:jc w:val="both"/>
        <w:rPr>
          <w:rFonts w:cs="Arial"/>
          <w:sz w:val="22"/>
          <w:szCs w:val="22"/>
        </w:rPr>
      </w:pPr>
    </w:p>
    <w:p w:rsidR="001A10A8" w:rsidRDefault="001A10A8" w:rsidP="00663EB5">
      <w:pPr>
        <w:jc w:val="both"/>
        <w:rPr>
          <w:rFonts w:cs="Arial"/>
          <w:sz w:val="22"/>
          <w:szCs w:val="22"/>
        </w:rPr>
      </w:pPr>
    </w:p>
    <w:p w:rsidR="00C45E2C" w:rsidRPr="002B521D" w:rsidRDefault="00C45E2C" w:rsidP="00663EB5">
      <w:pPr>
        <w:jc w:val="both"/>
        <w:rPr>
          <w:rFonts w:cs="Arial"/>
          <w:sz w:val="22"/>
          <w:szCs w:val="22"/>
        </w:rPr>
      </w:pPr>
    </w:p>
    <w:p w:rsidR="009A7F7F" w:rsidRPr="002B521D" w:rsidRDefault="009A7F7F" w:rsidP="00663EB5">
      <w:pPr>
        <w:jc w:val="both"/>
        <w:rPr>
          <w:rFonts w:cs="Arial"/>
          <w:sz w:val="22"/>
          <w:szCs w:val="22"/>
        </w:rPr>
      </w:pPr>
      <w:r w:rsidRPr="002B521D">
        <w:rPr>
          <w:rFonts w:cs="Arial"/>
          <w:sz w:val="22"/>
          <w:szCs w:val="22"/>
        </w:rPr>
        <w:t>Signed ....................................</w:t>
      </w:r>
      <w:r w:rsidR="00663EB5" w:rsidRPr="002B521D">
        <w:rPr>
          <w:rFonts w:cs="Arial"/>
          <w:sz w:val="22"/>
          <w:szCs w:val="22"/>
        </w:rPr>
        <w:t>..................</w:t>
      </w:r>
      <w:r w:rsidRPr="002B521D">
        <w:rPr>
          <w:rFonts w:cs="Arial"/>
          <w:sz w:val="22"/>
          <w:szCs w:val="22"/>
        </w:rPr>
        <w:t>...........</w:t>
      </w:r>
      <w:r w:rsidR="00DF0D06" w:rsidRPr="002B521D">
        <w:rPr>
          <w:rFonts w:cs="Arial"/>
          <w:sz w:val="22"/>
          <w:szCs w:val="22"/>
        </w:rPr>
        <w:t xml:space="preserve">  </w:t>
      </w:r>
      <w:r w:rsidRPr="002B521D">
        <w:rPr>
          <w:rFonts w:cs="Arial"/>
          <w:sz w:val="22"/>
          <w:szCs w:val="22"/>
        </w:rPr>
        <w:t>(chair)</w:t>
      </w:r>
      <w:r w:rsidRPr="002B521D">
        <w:rPr>
          <w:rFonts w:cs="Arial"/>
          <w:sz w:val="22"/>
          <w:szCs w:val="22"/>
        </w:rPr>
        <w:tab/>
        <w:t>Date ........................................</w:t>
      </w:r>
    </w:p>
    <w:p w:rsidR="009A7F7F" w:rsidRPr="002B521D" w:rsidRDefault="009A7F7F" w:rsidP="00663EB5">
      <w:pPr>
        <w:jc w:val="both"/>
        <w:rPr>
          <w:rFonts w:cs="Arial"/>
          <w:sz w:val="22"/>
          <w:szCs w:val="22"/>
        </w:rPr>
      </w:pPr>
    </w:p>
    <w:p w:rsidR="00762182" w:rsidRPr="002B521D" w:rsidRDefault="00762182" w:rsidP="00663EB5">
      <w:pPr>
        <w:jc w:val="both"/>
        <w:rPr>
          <w:rFonts w:cs="Arial"/>
          <w:sz w:val="22"/>
          <w:szCs w:val="22"/>
        </w:rPr>
      </w:pPr>
    </w:p>
    <w:p w:rsidR="001D3BCC" w:rsidRPr="002B521D" w:rsidRDefault="001D3BCC" w:rsidP="00663EB5">
      <w:pPr>
        <w:jc w:val="both"/>
        <w:rPr>
          <w:rFonts w:cs="Arial"/>
          <w:sz w:val="22"/>
          <w:szCs w:val="22"/>
        </w:rPr>
      </w:pPr>
      <w:bookmarkStart w:id="0" w:name="_GoBack"/>
      <w:bookmarkEnd w:id="0"/>
    </w:p>
    <w:sectPr w:rsidR="001D3BCC" w:rsidRPr="002B521D" w:rsidSect="002F002C">
      <w:headerReference w:type="default" r:id="rId9"/>
      <w:footerReference w:type="even" r:id="rId10"/>
      <w:footerReference w:type="default" r:id="rId11"/>
      <w:footerReference w:type="first" r:id="rId12"/>
      <w:pgSz w:w="11906" w:h="16838" w:code="9"/>
      <w:pgMar w:top="567" w:right="567" w:bottom="567" w:left="567" w:header="709" w:footer="543"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09D" w:rsidRDefault="00F3509D">
      <w:r>
        <w:separator/>
      </w:r>
    </w:p>
  </w:endnote>
  <w:endnote w:type="continuationSeparator" w:id="0">
    <w:p w:rsidR="00F3509D" w:rsidRDefault="00F35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7A0" w:rsidRDefault="004D57A0" w:rsidP="007621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D57A0" w:rsidRDefault="004D57A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7A0" w:rsidRDefault="004D57A0" w:rsidP="007621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45E2C">
      <w:rPr>
        <w:rStyle w:val="PageNumber"/>
        <w:noProof/>
      </w:rPr>
      <w:t>2</w:t>
    </w:r>
    <w:r>
      <w:rPr>
        <w:rStyle w:val="PageNumber"/>
      </w:rPr>
      <w:fldChar w:fldCharType="end"/>
    </w:r>
  </w:p>
  <w:p w:rsidR="004D57A0" w:rsidRDefault="004D57A0">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7A0" w:rsidRDefault="004D57A0">
    <w:pPr>
      <w:pStyle w:val="Footer"/>
      <w:jc w:val="center"/>
    </w:pPr>
    <w:r>
      <w:fldChar w:fldCharType="begin"/>
    </w:r>
    <w:r>
      <w:instrText xml:space="preserve"> PAGE   \* MERGEFORMAT </w:instrText>
    </w:r>
    <w:r>
      <w:fldChar w:fldCharType="separate"/>
    </w:r>
    <w:r w:rsidR="00C45E2C">
      <w:rPr>
        <w:noProof/>
      </w:rPr>
      <w:t>1</w:t>
    </w:r>
    <w:r>
      <w:rPr>
        <w:noProof/>
      </w:rPr>
      <w:fldChar w:fldCharType="end"/>
    </w:r>
  </w:p>
  <w:p w:rsidR="004D57A0" w:rsidRDefault="004D57A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09D" w:rsidRDefault="00F3509D">
      <w:r>
        <w:separator/>
      </w:r>
    </w:p>
  </w:footnote>
  <w:footnote w:type="continuationSeparator" w:id="0">
    <w:p w:rsidR="00F3509D" w:rsidRDefault="00F350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7A0" w:rsidRPr="008F5417" w:rsidRDefault="004D57A0" w:rsidP="008F5417">
    <w:pPr>
      <w:pStyle w:val="Header"/>
      <w:rPr>
        <w:b/>
        <w:sz w:val="22"/>
        <w:szCs w:val="22"/>
      </w:rPr>
    </w:pPr>
    <w:r>
      <w:rPr>
        <w:b/>
        <w:sz w:val="22"/>
        <w:szCs w:val="22"/>
      </w:rPr>
      <w:tab/>
    </w:r>
    <w:r>
      <w:rPr>
        <w:b/>
        <w:sz w:val="22"/>
        <w:szCs w:val="22"/>
      </w:rPr>
      <w:tab/>
    </w:r>
    <w:r>
      <w:rPr>
        <w:b/>
        <w:sz w:val="22"/>
        <w:szCs w:val="22"/>
      </w:rPr>
      <w:tab/>
    </w:r>
    <w:r>
      <w:rPr>
        <w:b/>
        <w:sz w:val="22"/>
        <w:szCs w:val="22"/>
      </w:rPr>
      <w:tab/>
      <w:t xml:space="preserve">        </w:t>
    </w:r>
    <w:r w:rsidRPr="008F5417">
      <w:rPr>
        <w:b/>
        <w:sz w:val="22"/>
        <w:szCs w:val="22"/>
      </w:rPr>
      <w:t>Action</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181EA7"/>
    <w:multiLevelType w:val="hybridMultilevel"/>
    <w:tmpl w:val="33B294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B5E1E0D"/>
    <w:multiLevelType w:val="hybridMultilevel"/>
    <w:tmpl w:val="10F87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2B763E"/>
    <w:multiLevelType w:val="multilevel"/>
    <w:tmpl w:val="D1322620"/>
    <w:numStyleLink w:val="Style1"/>
  </w:abstractNum>
  <w:abstractNum w:abstractNumId="3" w15:restartNumberingAfterBreak="0">
    <w:nsid w:val="34321DA3"/>
    <w:multiLevelType w:val="hybridMultilevel"/>
    <w:tmpl w:val="69D216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3F44503"/>
    <w:multiLevelType w:val="multilevel"/>
    <w:tmpl w:val="D1322620"/>
    <w:styleLink w:val="Style1"/>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65E4BD0"/>
    <w:multiLevelType w:val="hybridMultilevel"/>
    <w:tmpl w:val="3F3C40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 w:numId="6">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218"/>
    <w:rsid w:val="0001252D"/>
    <w:rsid w:val="00014B57"/>
    <w:rsid w:val="00016D04"/>
    <w:rsid w:val="00020504"/>
    <w:rsid w:val="00021712"/>
    <w:rsid w:val="00022B15"/>
    <w:rsid w:val="00023080"/>
    <w:rsid w:val="00023B4E"/>
    <w:rsid w:val="00030843"/>
    <w:rsid w:val="0003102D"/>
    <w:rsid w:val="000416E2"/>
    <w:rsid w:val="00041C0D"/>
    <w:rsid w:val="0004200F"/>
    <w:rsid w:val="00042D41"/>
    <w:rsid w:val="00047FE0"/>
    <w:rsid w:val="000543BF"/>
    <w:rsid w:val="00057FAA"/>
    <w:rsid w:val="0006086D"/>
    <w:rsid w:val="00062BC5"/>
    <w:rsid w:val="000665A0"/>
    <w:rsid w:val="0006663C"/>
    <w:rsid w:val="00076B14"/>
    <w:rsid w:val="00087D3B"/>
    <w:rsid w:val="00090B17"/>
    <w:rsid w:val="000949C9"/>
    <w:rsid w:val="00097394"/>
    <w:rsid w:val="000A418E"/>
    <w:rsid w:val="000A56B3"/>
    <w:rsid w:val="000B2ED6"/>
    <w:rsid w:val="000B63A2"/>
    <w:rsid w:val="000C0BE3"/>
    <w:rsid w:val="000C172F"/>
    <w:rsid w:val="000C43FF"/>
    <w:rsid w:val="000C7F87"/>
    <w:rsid w:val="000D11B0"/>
    <w:rsid w:val="000D7A8A"/>
    <w:rsid w:val="000E672E"/>
    <w:rsid w:val="000F1A65"/>
    <w:rsid w:val="000F2A70"/>
    <w:rsid w:val="000F2E42"/>
    <w:rsid w:val="000F44EE"/>
    <w:rsid w:val="000F66FF"/>
    <w:rsid w:val="00103832"/>
    <w:rsid w:val="0010673B"/>
    <w:rsid w:val="00112CA2"/>
    <w:rsid w:val="00117CCE"/>
    <w:rsid w:val="001200B2"/>
    <w:rsid w:val="0012077C"/>
    <w:rsid w:val="00122141"/>
    <w:rsid w:val="00125DDD"/>
    <w:rsid w:val="00127C87"/>
    <w:rsid w:val="00130B15"/>
    <w:rsid w:val="001339BF"/>
    <w:rsid w:val="00135501"/>
    <w:rsid w:val="00136967"/>
    <w:rsid w:val="0014006D"/>
    <w:rsid w:val="001415E4"/>
    <w:rsid w:val="00141C44"/>
    <w:rsid w:val="00145328"/>
    <w:rsid w:val="00154072"/>
    <w:rsid w:val="00163E7E"/>
    <w:rsid w:val="001669D2"/>
    <w:rsid w:val="00174FF3"/>
    <w:rsid w:val="00177823"/>
    <w:rsid w:val="00181801"/>
    <w:rsid w:val="0018555D"/>
    <w:rsid w:val="001930A6"/>
    <w:rsid w:val="00196695"/>
    <w:rsid w:val="00197B1E"/>
    <w:rsid w:val="001A10A8"/>
    <w:rsid w:val="001A1308"/>
    <w:rsid w:val="001A5318"/>
    <w:rsid w:val="001A5450"/>
    <w:rsid w:val="001A6417"/>
    <w:rsid w:val="001B51B1"/>
    <w:rsid w:val="001C0C4A"/>
    <w:rsid w:val="001C1086"/>
    <w:rsid w:val="001C14A2"/>
    <w:rsid w:val="001C2C1A"/>
    <w:rsid w:val="001C441A"/>
    <w:rsid w:val="001C51E2"/>
    <w:rsid w:val="001C58DD"/>
    <w:rsid w:val="001C6093"/>
    <w:rsid w:val="001C7A66"/>
    <w:rsid w:val="001D1618"/>
    <w:rsid w:val="001D2265"/>
    <w:rsid w:val="001D2BFC"/>
    <w:rsid w:val="001D3BCC"/>
    <w:rsid w:val="001E001D"/>
    <w:rsid w:val="001E0FDC"/>
    <w:rsid w:val="001E17EF"/>
    <w:rsid w:val="001F1429"/>
    <w:rsid w:val="0020063A"/>
    <w:rsid w:val="00201A30"/>
    <w:rsid w:val="00204C0D"/>
    <w:rsid w:val="002054AD"/>
    <w:rsid w:val="00206BF9"/>
    <w:rsid w:val="002129B2"/>
    <w:rsid w:val="00212BB8"/>
    <w:rsid w:val="00213FEF"/>
    <w:rsid w:val="00221332"/>
    <w:rsid w:val="00224C18"/>
    <w:rsid w:val="002252F1"/>
    <w:rsid w:val="00225ABB"/>
    <w:rsid w:val="002306B3"/>
    <w:rsid w:val="0023546E"/>
    <w:rsid w:val="00235FD8"/>
    <w:rsid w:val="002400FE"/>
    <w:rsid w:val="00242DA6"/>
    <w:rsid w:val="00246637"/>
    <w:rsid w:val="00246D10"/>
    <w:rsid w:val="00252AE3"/>
    <w:rsid w:val="00253583"/>
    <w:rsid w:val="00256165"/>
    <w:rsid w:val="00257F76"/>
    <w:rsid w:val="002602A8"/>
    <w:rsid w:val="00264947"/>
    <w:rsid w:val="00270074"/>
    <w:rsid w:val="00272307"/>
    <w:rsid w:val="00275AC0"/>
    <w:rsid w:val="00276C31"/>
    <w:rsid w:val="00280ECF"/>
    <w:rsid w:val="00285D39"/>
    <w:rsid w:val="002905FB"/>
    <w:rsid w:val="002909BA"/>
    <w:rsid w:val="00295B7D"/>
    <w:rsid w:val="00297F5B"/>
    <w:rsid w:val="002A769B"/>
    <w:rsid w:val="002B0556"/>
    <w:rsid w:val="002B067C"/>
    <w:rsid w:val="002B40CE"/>
    <w:rsid w:val="002B4139"/>
    <w:rsid w:val="002B521D"/>
    <w:rsid w:val="002C0607"/>
    <w:rsid w:val="002C39DE"/>
    <w:rsid w:val="002C3F8D"/>
    <w:rsid w:val="002D15DD"/>
    <w:rsid w:val="002D1CF2"/>
    <w:rsid w:val="002E10DE"/>
    <w:rsid w:val="002E3759"/>
    <w:rsid w:val="002E71C2"/>
    <w:rsid w:val="002F002C"/>
    <w:rsid w:val="002F6A57"/>
    <w:rsid w:val="002F6D05"/>
    <w:rsid w:val="00300E4C"/>
    <w:rsid w:val="003045B9"/>
    <w:rsid w:val="00307E78"/>
    <w:rsid w:val="00310EB3"/>
    <w:rsid w:val="00311DA7"/>
    <w:rsid w:val="003137EA"/>
    <w:rsid w:val="00320551"/>
    <w:rsid w:val="00324EE6"/>
    <w:rsid w:val="003313FE"/>
    <w:rsid w:val="00343703"/>
    <w:rsid w:val="00347A21"/>
    <w:rsid w:val="00351137"/>
    <w:rsid w:val="003557AE"/>
    <w:rsid w:val="00356FFF"/>
    <w:rsid w:val="0036120F"/>
    <w:rsid w:val="003639BB"/>
    <w:rsid w:val="003658E1"/>
    <w:rsid w:val="00366A4E"/>
    <w:rsid w:val="00373ED4"/>
    <w:rsid w:val="003776FF"/>
    <w:rsid w:val="00381437"/>
    <w:rsid w:val="0038537F"/>
    <w:rsid w:val="003870F6"/>
    <w:rsid w:val="003A090C"/>
    <w:rsid w:val="003A203C"/>
    <w:rsid w:val="003A4AA8"/>
    <w:rsid w:val="003A67ED"/>
    <w:rsid w:val="003B1693"/>
    <w:rsid w:val="003B1843"/>
    <w:rsid w:val="003B7141"/>
    <w:rsid w:val="003B7BC7"/>
    <w:rsid w:val="003C1239"/>
    <w:rsid w:val="003C13DC"/>
    <w:rsid w:val="003C3D06"/>
    <w:rsid w:val="003C63C5"/>
    <w:rsid w:val="003C66AF"/>
    <w:rsid w:val="003E05C7"/>
    <w:rsid w:val="003E121A"/>
    <w:rsid w:val="003E1D2C"/>
    <w:rsid w:val="003E29A0"/>
    <w:rsid w:val="003E3832"/>
    <w:rsid w:val="003F2B9B"/>
    <w:rsid w:val="003F4407"/>
    <w:rsid w:val="003F441C"/>
    <w:rsid w:val="003F6349"/>
    <w:rsid w:val="003F79DB"/>
    <w:rsid w:val="00401354"/>
    <w:rsid w:val="0040784B"/>
    <w:rsid w:val="00407871"/>
    <w:rsid w:val="004105C0"/>
    <w:rsid w:val="00411B25"/>
    <w:rsid w:val="004145B4"/>
    <w:rsid w:val="0042224E"/>
    <w:rsid w:val="0042521A"/>
    <w:rsid w:val="00427418"/>
    <w:rsid w:val="00431A75"/>
    <w:rsid w:val="00434EC3"/>
    <w:rsid w:val="0044483F"/>
    <w:rsid w:val="00451C8D"/>
    <w:rsid w:val="00455E2B"/>
    <w:rsid w:val="004607D2"/>
    <w:rsid w:val="00461F7D"/>
    <w:rsid w:val="00463EEC"/>
    <w:rsid w:val="004647EC"/>
    <w:rsid w:val="00467A01"/>
    <w:rsid w:val="00473CE9"/>
    <w:rsid w:val="00476E3E"/>
    <w:rsid w:val="00483756"/>
    <w:rsid w:val="00486EAF"/>
    <w:rsid w:val="00487025"/>
    <w:rsid w:val="00490D66"/>
    <w:rsid w:val="004911B7"/>
    <w:rsid w:val="004916E8"/>
    <w:rsid w:val="0049217F"/>
    <w:rsid w:val="00493D6D"/>
    <w:rsid w:val="00494280"/>
    <w:rsid w:val="004A0CA2"/>
    <w:rsid w:val="004A312C"/>
    <w:rsid w:val="004A3C01"/>
    <w:rsid w:val="004A4917"/>
    <w:rsid w:val="004A7DE7"/>
    <w:rsid w:val="004B1DF7"/>
    <w:rsid w:val="004B3AE5"/>
    <w:rsid w:val="004B7C29"/>
    <w:rsid w:val="004C1867"/>
    <w:rsid w:val="004D0882"/>
    <w:rsid w:val="004D109A"/>
    <w:rsid w:val="004D57A0"/>
    <w:rsid w:val="004D7EC7"/>
    <w:rsid w:val="004E0701"/>
    <w:rsid w:val="004E5023"/>
    <w:rsid w:val="004E73D9"/>
    <w:rsid w:val="004F010C"/>
    <w:rsid w:val="004F22F1"/>
    <w:rsid w:val="004F2ED0"/>
    <w:rsid w:val="004F4D42"/>
    <w:rsid w:val="0050072B"/>
    <w:rsid w:val="00502E4F"/>
    <w:rsid w:val="005044A8"/>
    <w:rsid w:val="00511573"/>
    <w:rsid w:val="00513EEB"/>
    <w:rsid w:val="005152A1"/>
    <w:rsid w:val="0053277A"/>
    <w:rsid w:val="005327B4"/>
    <w:rsid w:val="0053602D"/>
    <w:rsid w:val="005374FF"/>
    <w:rsid w:val="00537BB9"/>
    <w:rsid w:val="00540022"/>
    <w:rsid w:val="00541294"/>
    <w:rsid w:val="00543A32"/>
    <w:rsid w:val="005440DD"/>
    <w:rsid w:val="00547383"/>
    <w:rsid w:val="005568CE"/>
    <w:rsid w:val="00556B77"/>
    <w:rsid w:val="0055767B"/>
    <w:rsid w:val="0056146C"/>
    <w:rsid w:val="00562B18"/>
    <w:rsid w:val="005631D3"/>
    <w:rsid w:val="00573026"/>
    <w:rsid w:val="00573F95"/>
    <w:rsid w:val="0057555C"/>
    <w:rsid w:val="00575BAA"/>
    <w:rsid w:val="00580477"/>
    <w:rsid w:val="00581662"/>
    <w:rsid w:val="00582E48"/>
    <w:rsid w:val="0058686A"/>
    <w:rsid w:val="005870E7"/>
    <w:rsid w:val="005918B4"/>
    <w:rsid w:val="005948A7"/>
    <w:rsid w:val="005A1240"/>
    <w:rsid w:val="005A400C"/>
    <w:rsid w:val="005B30D2"/>
    <w:rsid w:val="005B4354"/>
    <w:rsid w:val="005B5DEA"/>
    <w:rsid w:val="005B65AC"/>
    <w:rsid w:val="005C1403"/>
    <w:rsid w:val="005C36A8"/>
    <w:rsid w:val="005D36AB"/>
    <w:rsid w:val="005D79B1"/>
    <w:rsid w:val="005E094E"/>
    <w:rsid w:val="005E1E77"/>
    <w:rsid w:val="005E281B"/>
    <w:rsid w:val="005E5007"/>
    <w:rsid w:val="005F25D7"/>
    <w:rsid w:val="005F7D5F"/>
    <w:rsid w:val="00602317"/>
    <w:rsid w:val="0060452A"/>
    <w:rsid w:val="006050F2"/>
    <w:rsid w:val="006062CB"/>
    <w:rsid w:val="00613D67"/>
    <w:rsid w:val="00616415"/>
    <w:rsid w:val="00625BE6"/>
    <w:rsid w:val="00625C53"/>
    <w:rsid w:val="006301BA"/>
    <w:rsid w:val="00630BD3"/>
    <w:rsid w:val="00631E5C"/>
    <w:rsid w:val="00632067"/>
    <w:rsid w:val="00637CFD"/>
    <w:rsid w:val="00642C20"/>
    <w:rsid w:val="00645214"/>
    <w:rsid w:val="00645B2A"/>
    <w:rsid w:val="0065129A"/>
    <w:rsid w:val="006558FA"/>
    <w:rsid w:val="00657A95"/>
    <w:rsid w:val="00663EB5"/>
    <w:rsid w:val="0066485C"/>
    <w:rsid w:val="00667AF7"/>
    <w:rsid w:val="006715FB"/>
    <w:rsid w:val="00673BC4"/>
    <w:rsid w:val="00674ACD"/>
    <w:rsid w:val="00686A91"/>
    <w:rsid w:val="006875CB"/>
    <w:rsid w:val="006925D4"/>
    <w:rsid w:val="006938A6"/>
    <w:rsid w:val="00694A91"/>
    <w:rsid w:val="006A139D"/>
    <w:rsid w:val="006A13A1"/>
    <w:rsid w:val="006A160A"/>
    <w:rsid w:val="006A4A74"/>
    <w:rsid w:val="006B278B"/>
    <w:rsid w:val="006B2D70"/>
    <w:rsid w:val="006B5376"/>
    <w:rsid w:val="006C14D2"/>
    <w:rsid w:val="006C1C02"/>
    <w:rsid w:val="006C2A61"/>
    <w:rsid w:val="006C3521"/>
    <w:rsid w:val="006C7907"/>
    <w:rsid w:val="006E1D8F"/>
    <w:rsid w:val="006F4731"/>
    <w:rsid w:val="006F6D51"/>
    <w:rsid w:val="006F75A3"/>
    <w:rsid w:val="007054F0"/>
    <w:rsid w:val="00705AAD"/>
    <w:rsid w:val="0071215F"/>
    <w:rsid w:val="00712BE2"/>
    <w:rsid w:val="00713951"/>
    <w:rsid w:val="00717D14"/>
    <w:rsid w:val="007205D5"/>
    <w:rsid w:val="007209D6"/>
    <w:rsid w:val="007307BE"/>
    <w:rsid w:val="0073157D"/>
    <w:rsid w:val="007324FD"/>
    <w:rsid w:val="00732D6F"/>
    <w:rsid w:val="00734879"/>
    <w:rsid w:val="00734EFD"/>
    <w:rsid w:val="00737FF7"/>
    <w:rsid w:val="007405B8"/>
    <w:rsid w:val="00740D2E"/>
    <w:rsid w:val="00740E25"/>
    <w:rsid w:val="0074297D"/>
    <w:rsid w:val="007458D8"/>
    <w:rsid w:val="0075082E"/>
    <w:rsid w:val="00762182"/>
    <w:rsid w:val="0077098D"/>
    <w:rsid w:val="00771ED0"/>
    <w:rsid w:val="00782218"/>
    <w:rsid w:val="00782D86"/>
    <w:rsid w:val="007839AC"/>
    <w:rsid w:val="007863B6"/>
    <w:rsid w:val="00786B81"/>
    <w:rsid w:val="00786FFE"/>
    <w:rsid w:val="00794018"/>
    <w:rsid w:val="00794AEF"/>
    <w:rsid w:val="00794E9B"/>
    <w:rsid w:val="007968BA"/>
    <w:rsid w:val="007A11C9"/>
    <w:rsid w:val="007A5387"/>
    <w:rsid w:val="007B16A9"/>
    <w:rsid w:val="007B2798"/>
    <w:rsid w:val="007C248F"/>
    <w:rsid w:val="007C32F3"/>
    <w:rsid w:val="007C5583"/>
    <w:rsid w:val="007F0FD1"/>
    <w:rsid w:val="007F271D"/>
    <w:rsid w:val="007F2DE3"/>
    <w:rsid w:val="007F5326"/>
    <w:rsid w:val="007F607D"/>
    <w:rsid w:val="007F66ED"/>
    <w:rsid w:val="00804B42"/>
    <w:rsid w:val="00805124"/>
    <w:rsid w:val="00805A87"/>
    <w:rsid w:val="00805BC9"/>
    <w:rsid w:val="00807C69"/>
    <w:rsid w:val="008110D0"/>
    <w:rsid w:val="0081277D"/>
    <w:rsid w:val="008169B2"/>
    <w:rsid w:val="00816E76"/>
    <w:rsid w:val="00821046"/>
    <w:rsid w:val="00822240"/>
    <w:rsid w:val="00822D6F"/>
    <w:rsid w:val="008266A9"/>
    <w:rsid w:val="008276B7"/>
    <w:rsid w:val="008319ED"/>
    <w:rsid w:val="00833464"/>
    <w:rsid w:val="00834B40"/>
    <w:rsid w:val="008376B9"/>
    <w:rsid w:val="008429AD"/>
    <w:rsid w:val="0084589B"/>
    <w:rsid w:val="00847666"/>
    <w:rsid w:val="0085167D"/>
    <w:rsid w:val="00852751"/>
    <w:rsid w:val="00855CBF"/>
    <w:rsid w:val="00855DF4"/>
    <w:rsid w:val="00862D86"/>
    <w:rsid w:val="00864A1D"/>
    <w:rsid w:val="00867C6A"/>
    <w:rsid w:val="0087592F"/>
    <w:rsid w:val="008763D7"/>
    <w:rsid w:val="0087772E"/>
    <w:rsid w:val="008809AD"/>
    <w:rsid w:val="00881DBE"/>
    <w:rsid w:val="008841EF"/>
    <w:rsid w:val="008910C6"/>
    <w:rsid w:val="00894CA2"/>
    <w:rsid w:val="008A4C1B"/>
    <w:rsid w:val="008A5106"/>
    <w:rsid w:val="008A55E0"/>
    <w:rsid w:val="008B4982"/>
    <w:rsid w:val="008B5897"/>
    <w:rsid w:val="008B7F2A"/>
    <w:rsid w:val="008C1EC5"/>
    <w:rsid w:val="008C2789"/>
    <w:rsid w:val="008C2E30"/>
    <w:rsid w:val="008C3148"/>
    <w:rsid w:val="008C4769"/>
    <w:rsid w:val="008C53F3"/>
    <w:rsid w:val="008C6B9C"/>
    <w:rsid w:val="008D02B7"/>
    <w:rsid w:val="008D18B3"/>
    <w:rsid w:val="008D18F2"/>
    <w:rsid w:val="008D253A"/>
    <w:rsid w:val="008D5BED"/>
    <w:rsid w:val="008D60FB"/>
    <w:rsid w:val="008D677D"/>
    <w:rsid w:val="008E2234"/>
    <w:rsid w:val="008E2240"/>
    <w:rsid w:val="008E4D44"/>
    <w:rsid w:val="008E541E"/>
    <w:rsid w:val="008E59D0"/>
    <w:rsid w:val="008E7189"/>
    <w:rsid w:val="008F1B0B"/>
    <w:rsid w:val="008F3347"/>
    <w:rsid w:val="008F3A82"/>
    <w:rsid w:val="008F5417"/>
    <w:rsid w:val="008F6C62"/>
    <w:rsid w:val="009019B7"/>
    <w:rsid w:val="00901D12"/>
    <w:rsid w:val="00904E9B"/>
    <w:rsid w:val="009050DC"/>
    <w:rsid w:val="009054BA"/>
    <w:rsid w:val="00912284"/>
    <w:rsid w:val="00922C4E"/>
    <w:rsid w:val="00937F6B"/>
    <w:rsid w:val="0094110A"/>
    <w:rsid w:val="009436AA"/>
    <w:rsid w:val="009469A4"/>
    <w:rsid w:val="009469BB"/>
    <w:rsid w:val="00952031"/>
    <w:rsid w:val="00954A3C"/>
    <w:rsid w:val="00954CD8"/>
    <w:rsid w:val="009555D9"/>
    <w:rsid w:val="0095591C"/>
    <w:rsid w:val="00961A15"/>
    <w:rsid w:val="0097269F"/>
    <w:rsid w:val="009742AF"/>
    <w:rsid w:val="0097463F"/>
    <w:rsid w:val="00981FAE"/>
    <w:rsid w:val="0098394E"/>
    <w:rsid w:val="009839DD"/>
    <w:rsid w:val="00984F34"/>
    <w:rsid w:val="009850E3"/>
    <w:rsid w:val="009862FA"/>
    <w:rsid w:val="00986600"/>
    <w:rsid w:val="009867CE"/>
    <w:rsid w:val="0099122A"/>
    <w:rsid w:val="00991CAB"/>
    <w:rsid w:val="009931AF"/>
    <w:rsid w:val="0099508E"/>
    <w:rsid w:val="009961D6"/>
    <w:rsid w:val="009A7F7F"/>
    <w:rsid w:val="009B1058"/>
    <w:rsid w:val="009C186B"/>
    <w:rsid w:val="009C23A7"/>
    <w:rsid w:val="009C37F5"/>
    <w:rsid w:val="009C5576"/>
    <w:rsid w:val="009C5588"/>
    <w:rsid w:val="009C62CC"/>
    <w:rsid w:val="009D3E3B"/>
    <w:rsid w:val="009D501A"/>
    <w:rsid w:val="009E3809"/>
    <w:rsid w:val="009E64A9"/>
    <w:rsid w:val="009E6909"/>
    <w:rsid w:val="009F0C6B"/>
    <w:rsid w:val="009F2547"/>
    <w:rsid w:val="009F436D"/>
    <w:rsid w:val="009F4757"/>
    <w:rsid w:val="009F7CCA"/>
    <w:rsid w:val="00A05C82"/>
    <w:rsid w:val="00A05DB7"/>
    <w:rsid w:val="00A10050"/>
    <w:rsid w:val="00A121E9"/>
    <w:rsid w:val="00A12569"/>
    <w:rsid w:val="00A1306C"/>
    <w:rsid w:val="00A13D1C"/>
    <w:rsid w:val="00A14598"/>
    <w:rsid w:val="00A22B2C"/>
    <w:rsid w:val="00A2362B"/>
    <w:rsid w:val="00A3198B"/>
    <w:rsid w:val="00A32C87"/>
    <w:rsid w:val="00A33969"/>
    <w:rsid w:val="00A33BAC"/>
    <w:rsid w:val="00A343A5"/>
    <w:rsid w:val="00A3760A"/>
    <w:rsid w:val="00A40F33"/>
    <w:rsid w:val="00A42193"/>
    <w:rsid w:val="00A43643"/>
    <w:rsid w:val="00A4625A"/>
    <w:rsid w:val="00A466D8"/>
    <w:rsid w:val="00A46877"/>
    <w:rsid w:val="00A4796E"/>
    <w:rsid w:val="00A47C53"/>
    <w:rsid w:val="00A50CF9"/>
    <w:rsid w:val="00A56C75"/>
    <w:rsid w:val="00A56EAF"/>
    <w:rsid w:val="00A61F6D"/>
    <w:rsid w:val="00A62F04"/>
    <w:rsid w:val="00A63BA8"/>
    <w:rsid w:val="00A65E98"/>
    <w:rsid w:val="00A7186F"/>
    <w:rsid w:val="00A7652A"/>
    <w:rsid w:val="00A77741"/>
    <w:rsid w:val="00A8015E"/>
    <w:rsid w:val="00A81BBB"/>
    <w:rsid w:val="00A8411A"/>
    <w:rsid w:val="00A8520B"/>
    <w:rsid w:val="00A86113"/>
    <w:rsid w:val="00A92FE6"/>
    <w:rsid w:val="00A93B73"/>
    <w:rsid w:val="00A964D1"/>
    <w:rsid w:val="00AA202B"/>
    <w:rsid w:val="00AA3ECE"/>
    <w:rsid w:val="00AA4C12"/>
    <w:rsid w:val="00AA5177"/>
    <w:rsid w:val="00AA5DAE"/>
    <w:rsid w:val="00AA6378"/>
    <w:rsid w:val="00AB04EC"/>
    <w:rsid w:val="00AB0BC4"/>
    <w:rsid w:val="00AB4517"/>
    <w:rsid w:val="00AB4FDB"/>
    <w:rsid w:val="00AB6015"/>
    <w:rsid w:val="00AB6E54"/>
    <w:rsid w:val="00AC287C"/>
    <w:rsid w:val="00AC4FEB"/>
    <w:rsid w:val="00AD1964"/>
    <w:rsid w:val="00AD297F"/>
    <w:rsid w:val="00AD2ADA"/>
    <w:rsid w:val="00AD3AEB"/>
    <w:rsid w:val="00AD47F3"/>
    <w:rsid w:val="00AD7422"/>
    <w:rsid w:val="00AE3DB5"/>
    <w:rsid w:val="00AE5B0C"/>
    <w:rsid w:val="00AF3A45"/>
    <w:rsid w:val="00AF4219"/>
    <w:rsid w:val="00AF4FCD"/>
    <w:rsid w:val="00AF5C05"/>
    <w:rsid w:val="00AF7048"/>
    <w:rsid w:val="00AF7556"/>
    <w:rsid w:val="00AF7C56"/>
    <w:rsid w:val="00B014DA"/>
    <w:rsid w:val="00B07F54"/>
    <w:rsid w:val="00B104AA"/>
    <w:rsid w:val="00B11D9C"/>
    <w:rsid w:val="00B13546"/>
    <w:rsid w:val="00B21919"/>
    <w:rsid w:val="00B21AD0"/>
    <w:rsid w:val="00B2207F"/>
    <w:rsid w:val="00B301B5"/>
    <w:rsid w:val="00B31B8C"/>
    <w:rsid w:val="00B3300F"/>
    <w:rsid w:val="00B333FE"/>
    <w:rsid w:val="00B34BD9"/>
    <w:rsid w:val="00B363F9"/>
    <w:rsid w:val="00B3767F"/>
    <w:rsid w:val="00B402DE"/>
    <w:rsid w:val="00B429D4"/>
    <w:rsid w:val="00B42AE1"/>
    <w:rsid w:val="00B45667"/>
    <w:rsid w:val="00B45B24"/>
    <w:rsid w:val="00B474A9"/>
    <w:rsid w:val="00B51453"/>
    <w:rsid w:val="00B51D8C"/>
    <w:rsid w:val="00B5364A"/>
    <w:rsid w:val="00B53DB7"/>
    <w:rsid w:val="00B5501D"/>
    <w:rsid w:val="00B57DBE"/>
    <w:rsid w:val="00B6012A"/>
    <w:rsid w:val="00B628D1"/>
    <w:rsid w:val="00B73954"/>
    <w:rsid w:val="00B7758D"/>
    <w:rsid w:val="00B77C90"/>
    <w:rsid w:val="00B80B14"/>
    <w:rsid w:val="00B81D2A"/>
    <w:rsid w:val="00B845B7"/>
    <w:rsid w:val="00B847F5"/>
    <w:rsid w:val="00B848C7"/>
    <w:rsid w:val="00B86620"/>
    <w:rsid w:val="00B91E57"/>
    <w:rsid w:val="00BA6EA0"/>
    <w:rsid w:val="00BA7374"/>
    <w:rsid w:val="00BA7FB9"/>
    <w:rsid w:val="00BB39D3"/>
    <w:rsid w:val="00BB40A5"/>
    <w:rsid w:val="00BB43C7"/>
    <w:rsid w:val="00BB4E3F"/>
    <w:rsid w:val="00BB52D3"/>
    <w:rsid w:val="00BC3385"/>
    <w:rsid w:val="00BD2A70"/>
    <w:rsid w:val="00BD76FB"/>
    <w:rsid w:val="00BE0529"/>
    <w:rsid w:val="00BE2B0E"/>
    <w:rsid w:val="00BE3EAF"/>
    <w:rsid w:val="00BE5821"/>
    <w:rsid w:val="00BE7575"/>
    <w:rsid w:val="00BF121B"/>
    <w:rsid w:val="00BF3E62"/>
    <w:rsid w:val="00BF60C9"/>
    <w:rsid w:val="00BF6C0F"/>
    <w:rsid w:val="00BF7131"/>
    <w:rsid w:val="00BF739D"/>
    <w:rsid w:val="00C0761B"/>
    <w:rsid w:val="00C07981"/>
    <w:rsid w:val="00C1109C"/>
    <w:rsid w:val="00C16DA3"/>
    <w:rsid w:val="00C203C4"/>
    <w:rsid w:val="00C21E68"/>
    <w:rsid w:val="00C2371C"/>
    <w:rsid w:val="00C24474"/>
    <w:rsid w:val="00C247FE"/>
    <w:rsid w:val="00C25C3F"/>
    <w:rsid w:val="00C276E8"/>
    <w:rsid w:val="00C3271A"/>
    <w:rsid w:val="00C420A7"/>
    <w:rsid w:val="00C45E2C"/>
    <w:rsid w:val="00C46AED"/>
    <w:rsid w:val="00C47218"/>
    <w:rsid w:val="00C535E7"/>
    <w:rsid w:val="00C55CDA"/>
    <w:rsid w:val="00C56276"/>
    <w:rsid w:val="00C572B9"/>
    <w:rsid w:val="00C60898"/>
    <w:rsid w:val="00C62ED7"/>
    <w:rsid w:val="00C677A1"/>
    <w:rsid w:val="00C73173"/>
    <w:rsid w:val="00C76D58"/>
    <w:rsid w:val="00C805F3"/>
    <w:rsid w:val="00C824C6"/>
    <w:rsid w:val="00C846D5"/>
    <w:rsid w:val="00C84C32"/>
    <w:rsid w:val="00C86274"/>
    <w:rsid w:val="00C9004B"/>
    <w:rsid w:val="00C90C77"/>
    <w:rsid w:val="00C94891"/>
    <w:rsid w:val="00C96000"/>
    <w:rsid w:val="00C9760E"/>
    <w:rsid w:val="00CA71CB"/>
    <w:rsid w:val="00CB12CB"/>
    <w:rsid w:val="00CB2D56"/>
    <w:rsid w:val="00CB3638"/>
    <w:rsid w:val="00CB4193"/>
    <w:rsid w:val="00CB479F"/>
    <w:rsid w:val="00CB580C"/>
    <w:rsid w:val="00CC1130"/>
    <w:rsid w:val="00CC37B4"/>
    <w:rsid w:val="00CC6BAB"/>
    <w:rsid w:val="00CC7175"/>
    <w:rsid w:val="00CD32CC"/>
    <w:rsid w:val="00CE095B"/>
    <w:rsid w:val="00CE3DEA"/>
    <w:rsid w:val="00CE4584"/>
    <w:rsid w:val="00CE5321"/>
    <w:rsid w:val="00D03F0A"/>
    <w:rsid w:val="00D144CB"/>
    <w:rsid w:val="00D15C91"/>
    <w:rsid w:val="00D170B8"/>
    <w:rsid w:val="00D2157F"/>
    <w:rsid w:val="00D22E65"/>
    <w:rsid w:val="00D232D6"/>
    <w:rsid w:val="00D33CA6"/>
    <w:rsid w:val="00D33EF7"/>
    <w:rsid w:val="00D36B79"/>
    <w:rsid w:val="00D42C45"/>
    <w:rsid w:val="00D4307A"/>
    <w:rsid w:val="00D43B55"/>
    <w:rsid w:val="00D466A4"/>
    <w:rsid w:val="00D479BD"/>
    <w:rsid w:val="00D47D62"/>
    <w:rsid w:val="00D51875"/>
    <w:rsid w:val="00D557C5"/>
    <w:rsid w:val="00D55E02"/>
    <w:rsid w:val="00D61496"/>
    <w:rsid w:val="00D631CA"/>
    <w:rsid w:val="00D6366D"/>
    <w:rsid w:val="00D64833"/>
    <w:rsid w:val="00D73B72"/>
    <w:rsid w:val="00D73C64"/>
    <w:rsid w:val="00D74BD3"/>
    <w:rsid w:val="00D76B5E"/>
    <w:rsid w:val="00D80A01"/>
    <w:rsid w:val="00D81A46"/>
    <w:rsid w:val="00D8349E"/>
    <w:rsid w:val="00D864D5"/>
    <w:rsid w:val="00D86AF6"/>
    <w:rsid w:val="00DA254C"/>
    <w:rsid w:val="00DB1B08"/>
    <w:rsid w:val="00DB250D"/>
    <w:rsid w:val="00DB29E1"/>
    <w:rsid w:val="00DB2D25"/>
    <w:rsid w:val="00DB3DE2"/>
    <w:rsid w:val="00DC7DDA"/>
    <w:rsid w:val="00DD302F"/>
    <w:rsid w:val="00DE1480"/>
    <w:rsid w:val="00DE2684"/>
    <w:rsid w:val="00DE7BEA"/>
    <w:rsid w:val="00DF0D06"/>
    <w:rsid w:val="00DF1BD7"/>
    <w:rsid w:val="00DF1DEC"/>
    <w:rsid w:val="00DF2C19"/>
    <w:rsid w:val="00E00EBB"/>
    <w:rsid w:val="00E0110E"/>
    <w:rsid w:val="00E02CF2"/>
    <w:rsid w:val="00E1057B"/>
    <w:rsid w:val="00E12927"/>
    <w:rsid w:val="00E143DC"/>
    <w:rsid w:val="00E1615C"/>
    <w:rsid w:val="00E214E0"/>
    <w:rsid w:val="00E256B0"/>
    <w:rsid w:val="00E30721"/>
    <w:rsid w:val="00E36584"/>
    <w:rsid w:val="00E43C63"/>
    <w:rsid w:val="00E46679"/>
    <w:rsid w:val="00E51214"/>
    <w:rsid w:val="00E51B89"/>
    <w:rsid w:val="00E51D36"/>
    <w:rsid w:val="00E5351A"/>
    <w:rsid w:val="00E560E9"/>
    <w:rsid w:val="00E5761C"/>
    <w:rsid w:val="00E57A29"/>
    <w:rsid w:val="00E605B1"/>
    <w:rsid w:val="00E60709"/>
    <w:rsid w:val="00E6233A"/>
    <w:rsid w:val="00E62455"/>
    <w:rsid w:val="00E627E0"/>
    <w:rsid w:val="00E64162"/>
    <w:rsid w:val="00E643EC"/>
    <w:rsid w:val="00E64CDF"/>
    <w:rsid w:val="00E66798"/>
    <w:rsid w:val="00E711D7"/>
    <w:rsid w:val="00E74DA2"/>
    <w:rsid w:val="00E74EDF"/>
    <w:rsid w:val="00E8713E"/>
    <w:rsid w:val="00E90A35"/>
    <w:rsid w:val="00E91107"/>
    <w:rsid w:val="00E9440F"/>
    <w:rsid w:val="00E95FF7"/>
    <w:rsid w:val="00EB3A2E"/>
    <w:rsid w:val="00EB5219"/>
    <w:rsid w:val="00EB7014"/>
    <w:rsid w:val="00EB78A0"/>
    <w:rsid w:val="00EC297D"/>
    <w:rsid w:val="00EC3D5C"/>
    <w:rsid w:val="00EC5FF1"/>
    <w:rsid w:val="00EC6781"/>
    <w:rsid w:val="00EC76AE"/>
    <w:rsid w:val="00ED1117"/>
    <w:rsid w:val="00ED69F0"/>
    <w:rsid w:val="00ED6E83"/>
    <w:rsid w:val="00EE5F6C"/>
    <w:rsid w:val="00EE7E65"/>
    <w:rsid w:val="00EF09A6"/>
    <w:rsid w:val="00EF5D09"/>
    <w:rsid w:val="00EF64A1"/>
    <w:rsid w:val="00EF6847"/>
    <w:rsid w:val="00EF76EA"/>
    <w:rsid w:val="00F03B7E"/>
    <w:rsid w:val="00F04252"/>
    <w:rsid w:val="00F051D8"/>
    <w:rsid w:val="00F06AFE"/>
    <w:rsid w:val="00F12704"/>
    <w:rsid w:val="00F1371C"/>
    <w:rsid w:val="00F16CBA"/>
    <w:rsid w:val="00F21400"/>
    <w:rsid w:val="00F21BBF"/>
    <w:rsid w:val="00F3509D"/>
    <w:rsid w:val="00F36578"/>
    <w:rsid w:val="00F37DB1"/>
    <w:rsid w:val="00F40170"/>
    <w:rsid w:val="00F44161"/>
    <w:rsid w:val="00F543F0"/>
    <w:rsid w:val="00F566E9"/>
    <w:rsid w:val="00F57BEB"/>
    <w:rsid w:val="00F60383"/>
    <w:rsid w:val="00F610C7"/>
    <w:rsid w:val="00F63F98"/>
    <w:rsid w:val="00F72D2B"/>
    <w:rsid w:val="00F7610F"/>
    <w:rsid w:val="00F81864"/>
    <w:rsid w:val="00F827C0"/>
    <w:rsid w:val="00F8372D"/>
    <w:rsid w:val="00F8454C"/>
    <w:rsid w:val="00F87520"/>
    <w:rsid w:val="00F908A2"/>
    <w:rsid w:val="00F94792"/>
    <w:rsid w:val="00F94DC4"/>
    <w:rsid w:val="00F97452"/>
    <w:rsid w:val="00FA31DA"/>
    <w:rsid w:val="00FA3B70"/>
    <w:rsid w:val="00FA6499"/>
    <w:rsid w:val="00FB0D47"/>
    <w:rsid w:val="00FB17B8"/>
    <w:rsid w:val="00FB4CD7"/>
    <w:rsid w:val="00FB6C5B"/>
    <w:rsid w:val="00FB795C"/>
    <w:rsid w:val="00FB7D9D"/>
    <w:rsid w:val="00FC149F"/>
    <w:rsid w:val="00FC3A1A"/>
    <w:rsid w:val="00FD50C6"/>
    <w:rsid w:val="00FE1283"/>
    <w:rsid w:val="00FE23CD"/>
    <w:rsid w:val="00FE27B4"/>
    <w:rsid w:val="00FE4586"/>
    <w:rsid w:val="00FE6223"/>
    <w:rsid w:val="00FF01D8"/>
    <w:rsid w:val="00FF051E"/>
    <w:rsid w:val="00FF280D"/>
    <w:rsid w:val="00FF409A"/>
    <w:rsid w:val="00FF7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94AEF5F"/>
  <w15:chartTrackingRefBased/>
  <w15:docId w15:val="{B179AB54-4BD6-46B4-A89A-55D87D9A8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7218"/>
    <w:rPr>
      <w:rFonts w:ascii="Arial" w:hAnsi="Arial"/>
      <w:sz w:val="24"/>
      <w:szCs w:val="24"/>
    </w:rPr>
  </w:style>
  <w:style w:type="paragraph" w:styleId="Heading2">
    <w:name w:val="heading 2"/>
    <w:basedOn w:val="Normal"/>
    <w:next w:val="Normal"/>
    <w:qFormat/>
    <w:rsid w:val="009A7F7F"/>
    <w:pPr>
      <w:keepNext/>
      <w:spacing w:before="240" w:after="60"/>
      <w:outlineLvl w:val="1"/>
    </w:pPr>
    <w:rPr>
      <w:rFonts w:cs="Arial"/>
      <w:b/>
      <w:bCs/>
      <w:i/>
      <w:iCs/>
      <w:sz w:val="28"/>
      <w:szCs w:val="28"/>
    </w:rPr>
  </w:style>
  <w:style w:type="paragraph" w:styleId="Heading4">
    <w:name w:val="heading 4"/>
    <w:basedOn w:val="Normal"/>
    <w:next w:val="Normal"/>
    <w:qFormat/>
    <w:rsid w:val="005948A7"/>
    <w:pPr>
      <w:keepNext/>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472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5948A7"/>
    <w:rPr>
      <w:b/>
    </w:rPr>
  </w:style>
  <w:style w:type="paragraph" w:customStyle="1" w:styleId="CharCharCharCharCharCharCharCharCharCharCharChar1CharCharCharCharChar">
    <w:name w:val="Char Char Char Char Char Char Char Char Char Char Char Char1 Char Char Char Char Char"/>
    <w:basedOn w:val="Normal"/>
    <w:rsid w:val="005948A7"/>
    <w:pPr>
      <w:keepLines/>
      <w:spacing w:after="300" w:line="240" w:lineRule="atLeast"/>
    </w:pPr>
    <w:rPr>
      <w:lang w:val="en-US" w:eastAsia="en-US"/>
    </w:rPr>
  </w:style>
  <w:style w:type="paragraph" w:customStyle="1" w:styleId="CharCharCharCharCharCharCharCharCharCharCharChar">
    <w:name w:val="Char Char Char Char Char Char Char Char Char Char Char Char"/>
    <w:basedOn w:val="Normal"/>
    <w:rsid w:val="005948A7"/>
    <w:pPr>
      <w:keepLines/>
      <w:spacing w:after="300" w:line="240" w:lineRule="atLeast"/>
    </w:pPr>
    <w:rPr>
      <w:lang w:val="en-US" w:eastAsia="en-US"/>
    </w:rPr>
  </w:style>
  <w:style w:type="paragraph" w:styleId="BodyText">
    <w:name w:val="Body Text"/>
    <w:basedOn w:val="Normal"/>
    <w:rsid w:val="00794AEF"/>
    <w:pPr>
      <w:spacing w:after="120"/>
    </w:pPr>
  </w:style>
  <w:style w:type="paragraph" w:styleId="Footer">
    <w:name w:val="footer"/>
    <w:basedOn w:val="Normal"/>
    <w:link w:val="FooterChar"/>
    <w:uiPriority w:val="99"/>
    <w:rsid w:val="00794AEF"/>
    <w:pPr>
      <w:tabs>
        <w:tab w:val="center" w:pos="4153"/>
        <w:tab w:val="right" w:pos="8306"/>
      </w:tabs>
    </w:pPr>
  </w:style>
  <w:style w:type="character" w:styleId="PageNumber">
    <w:name w:val="page number"/>
    <w:basedOn w:val="DefaultParagraphFont"/>
    <w:rsid w:val="00794AEF"/>
  </w:style>
  <w:style w:type="paragraph" w:styleId="Header">
    <w:name w:val="header"/>
    <w:basedOn w:val="Normal"/>
    <w:rsid w:val="008F5417"/>
    <w:pPr>
      <w:tabs>
        <w:tab w:val="center" w:pos="4153"/>
        <w:tab w:val="right" w:pos="8306"/>
      </w:tabs>
    </w:pPr>
  </w:style>
  <w:style w:type="paragraph" w:customStyle="1" w:styleId="CharCharCharCharCharCharCharCharCharCharCharCharCharCharCharChar">
    <w:name w:val="Char Char Char Char Char Char Char Char Char Char Char Char Char Char Char Char"/>
    <w:basedOn w:val="Normal"/>
    <w:rsid w:val="00981FAE"/>
    <w:pPr>
      <w:keepLines/>
      <w:spacing w:after="300" w:line="240" w:lineRule="atLeast"/>
    </w:pPr>
    <w:rPr>
      <w:lang w:val="en-US" w:eastAsia="en-US"/>
    </w:rPr>
  </w:style>
  <w:style w:type="paragraph" w:customStyle="1" w:styleId="CharCharCharCharCharCharCharCharCharCharCharCharChar">
    <w:name w:val="Char Char Char Char Char Char Char Char Char Char Char Char Char"/>
    <w:basedOn w:val="Normal"/>
    <w:rsid w:val="00351137"/>
    <w:pPr>
      <w:keepLines/>
      <w:spacing w:after="300" w:line="240" w:lineRule="atLeast"/>
    </w:pPr>
    <w:rPr>
      <w:lang w:val="en-US" w:eastAsia="en-US"/>
    </w:rPr>
  </w:style>
  <w:style w:type="paragraph" w:customStyle="1" w:styleId="CharCharCharCharCharChar">
    <w:name w:val="Char Char Char Char Char Char"/>
    <w:basedOn w:val="Normal"/>
    <w:rsid w:val="00C21E68"/>
    <w:pPr>
      <w:keepLines/>
      <w:spacing w:after="300" w:line="240" w:lineRule="atLeast"/>
    </w:pPr>
    <w:rPr>
      <w:lang w:val="en-US" w:eastAsia="en-US"/>
    </w:rPr>
  </w:style>
  <w:style w:type="paragraph" w:customStyle="1" w:styleId="CharCharCharCharCharCharChar">
    <w:name w:val="Char Char Char Char Char Char Char"/>
    <w:basedOn w:val="Normal"/>
    <w:rsid w:val="0099508E"/>
    <w:pPr>
      <w:keepLines/>
      <w:spacing w:after="300" w:line="240" w:lineRule="atLeast"/>
    </w:pPr>
    <w:rPr>
      <w:lang w:val="en-US" w:eastAsia="en-US"/>
    </w:rPr>
  </w:style>
  <w:style w:type="character" w:customStyle="1" w:styleId="FooterChar">
    <w:name w:val="Footer Char"/>
    <w:link w:val="Footer"/>
    <w:uiPriority w:val="99"/>
    <w:rsid w:val="00A92FE6"/>
    <w:rPr>
      <w:rFonts w:ascii="Arial" w:hAnsi="Arial"/>
      <w:sz w:val="24"/>
      <w:szCs w:val="24"/>
    </w:rPr>
  </w:style>
  <w:style w:type="paragraph" w:customStyle="1" w:styleId="CharCharCharCharCharCharCharCharCharCharChar">
    <w:name w:val="Char Char Char Char Char Char Char Char Char Char Char"/>
    <w:basedOn w:val="Normal"/>
    <w:rsid w:val="0098394E"/>
    <w:pPr>
      <w:keepLines/>
      <w:spacing w:after="300" w:line="240" w:lineRule="atLeast"/>
    </w:pPr>
    <w:rPr>
      <w:lang w:val="en-US" w:eastAsia="en-US"/>
    </w:rPr>
  </w:style>
  <w:style w:type="paragraph" w:customStyle="1" w:styleId="CharCharCharCharCharCharCharCharCharCharCharChar1CharCharCharCharCharCharChar">
    <w:name w:val="Char Char Char Char Char Char Char Char Char Char Char Char1 Char Char Char Char Char Char Char"/>
    <w:basedOn w:val="Normal"/>
    <w:rsid w:val="00490D66"/>
    <w:pPr>
      <w:keepLines/>
      <w:spacing w:after="300" w:line="240" w:lineRule="atLeast"/>
    </w:pPr>
    <w:rPr>
      <w:lang w:val="en-US" w:eastAsia="en-US"/>
    </w:rPr>
  </w:style>
  <w:style w:type="paragraph" w:styleId="ListParagraph">
    <w:name w:val="List Paragraph"/>
    <w:basedOn w:val="Normal"/>
    <w:uiPriority w:val="34"/>
    <w:qFormat/>
    <w:rsid w:val="002E3759"/>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06086D"/>
    <w:rPr>
      <w:rFonts w:ascii="Tahoma" w:hAnsi="Tahoma" w:cs="Tahoma"/>
      <w:sz w:val="16"/>
      <w:szCs w:val="16"/>
    </w:rPr>
  </w:style>
  <w:style w:type="character" w:customStyle="1" w:styleId="BalloonTextChar">
    <w:name w:val="Balloon Text Char"/>
    <w:link w:val="BalloonText"/>
    <w:uiPriority w:val="99"/>
    <w:semiHidden/>
    <w:rsid w:val="0006086D"/>
    <w:rPr>
      <w:rFonts w:ascii="Tahoma" w:hAnsi="Tahoma" w:cs="Tahoma"/>
      <w:sz w:val="16"/>
      <w:szCs w:val="16"/>
    </w:rPr>
  </w:style>
  <w:style w:type="paragraph" w:styleId="NormalWeb">
    <w:name w:val="Normal (Web)"/>
    <w:basedOn w:val="Normal"/>
    <w:unhideWhenUsed/>
    <w:rsid w:val="00B86620"/>
    <w:pPr>
      <w:spacing w:before="100" w:beforeAutospacing="1" w:after="100" w:afterAutospacing="1"/>
    </w:pPr>
    <w:rPr>
      <w:rFonts w:ascii="Times New Roman" w:hAnsi="Times New Roman"/>
    </w:rPr>
  </w:style>
  <w:style w:type="character" w:styleId="Hyperlink">
    <w:name w:val="Hyperlink"/>
    <w:rsid w:val="00645214"/>
    <w:rPr>
      <w:color w:val="0563C1"/>
      <w:u w:val="single"/>
    </w:rPr>
  </w:style>
  <w:style w:type="paragraph" w:customStyle="1" w:styleId="CharCharCharCharCharCharCharCharCharCharCharChar1CharCharCharCharCharCharChar0">
    <w:name w:val="Char Char Char Char Char Char Char Char Char Char Char Char1 Char Char Char Char Char Char Char"/>
    <w:basedOn w:val="Normal"/>
    <w:rsid w:val="00B474A9"/>
    <w:pPr>
      <w:keepLines/>
      <w:spacing w:after="300" w:line="240" w:lineRule="atLeast"/>
    </w:pPr>
    <w:rPr>
      <w:lang w:val="en-US" w:eastAsia="en-US"/>
    </w:rPr>
  </w:style>
  <w:style w:type="numbering" w:customStyle="1" w:styleId="Style1">
    <w:name w:val="Style1"/>
    <w:uiPriority w:val="99"/>
    <w:rsid w:val="008841EF"/>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j24.NCCADMIN\Local%20Settings\Temporary%20Internet%20Files\Content.IE5\KP47S743\Minutes%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B1A1A8-AC84-49F7-92BC-C55C1E4AF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Minutes[1]</Template>
  <TotalTime>115</TotalTime>
  <Pages>3</Pages>
  <Words>904</Words>
  <Characters>4860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MINUTES OF MEETING</vt:lpstr>
    </vt:vector>
  </TitlesOfParts>
  <Company>Nottinghamshire County Council</Company>
  <LinksUpToDate>false</LinksUpToDate>
  <CharactersWithSpaces>5753</CharactersWithSpaces>
  <SharedDoc>false</SharedDoc>
  <HLinks>
    <vt:vector size="6" baseType="variant">
      <vt:variant>
        <vt:i4>4391025</vt:i4>
      </vt:variant>
      <vt:variant>
        <vt:i4>0</vt:i4>
      </vt:variant>
      <vt:variant>
        <vt:i4>0</vt:i4>
      </vt:variant>
      <vt:variant>
        <vt:i4>5</vt:i4>
      </vt:variant>
      <vt:variant>
        <vt:lpwstr>mailto:jo.bray@nottscc.gov.uk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MEETING</dc:title>
  <dc:subject>Information and communication;</dc:subject>
  <dc:creator>dj24</dc:creator>
  <cp:keywords/>
  <cp:lastModifiedBy>Francesca Parr</cp:lastModifiedBy>
  <cp:revision>6</cp:revision>
  <cp:lastPrinted>2019-09-12T12:29:00Z</cp:lastPrinted>
  <dcterms:created xsi:type="dcterms:W3CDTF">2020-06-15T12:48:00Z</dcterms:created>
  <dcterms:modified xsi:type="dcterms:W3CDTF">2020-06-17T07:45:00Z</dcterms:modified>
</cp:coreProperties>
</file>